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DF790" w14:textId="77777777" w:rsidR="00CC3EC6" w:rsidRDefault="005C7F2C">
      <w:r>
        <w:t xml:space="preserve"> </w:t>
      </w:r>
    </w:p>
    <w:tbl>
      <w:tblPr>
        <w:tblW w:w="0" w:type="auto"/>
        <w:tblInd w:w="453" w:type="dxa"/>
        <w:tblLayout w:type="fixed"/>
        <w:tblCellMar>
          <w:left w:w="0" w:type="dxa"/>
          <w:right w:w="0" w:type="dxa"/>
        </w:tblCellMar>
        <w:tblLook w:val="0000" w:firstRow="0" w:lastRow="0" w:firstColumn="0" w:lastColumn="0" w:noHBand="0" w:noVBand="0"/>
      </w:tblPr>
      <w:tblGrid>
        <w:gridCol w:w="8801"/>
      </w:tblGrid>
      <w:tr w:rsidR="000C7487" w:rsidRPr="00773000" w14:paraId="46919222" w14:textId="77777777" w:rsidTr="00B47407">
        <w:trPr>
          <w:trHeight w:val="396"/>
        </w:trPr>
        <w:tc>
          <w:tcPr>
            <w:tcW w:w="8801" w:type="dxa"/>
            <w:tcBorders>
              <w:top w:val="none" w:sz="6" w:space="0" w:color="auto"/>
              <w:left w:val="none" w:sz="6" w:space="0" w:color="auto"/>
              <w:bottom w:val="none" w:sz="6" w:space="0" w:color="auto"/>
              <w:right w:val="none" w:sz="6" w:space="0" w:color="auto"/>
            </w:tcBorders>
          </w:tcPr>
          <w:p w14:paraId="192F4C5F" w14:textId="77777777" w:rsidR="000C7487" w:rsidRPr="00773000" w:rsidRDefault="000C7487" w:rsidP="00A82B3A">
            <w:pPr>
              <w:kinsoku w:val="0"/>
              <w:overflowPunct w:val="0"/>
              <w:autoSpaceDE w:val="0"/>
              <w:autoSpaceDN w:val="0"/>
              <w:adjustRightInd w:val="0"/>
              <w:spacing w:after="0" w:line="244" w:lineRule="exact"/>
              <w:rPr>
                <w:rFonts w:ascii="Calibri" w:hAnsi="Calibri" w:cs="Calibri"/>
                <w:color w:val="365F91"/>
                <w:sz w:val="24"/>
                <w:szCs w:val="24"/>
              </w:rPr>
            </w:pPr>
          </w:p>
        </w:tc>
      </w:tr>
      <w:tr w:rsidR="000C7487" w:rsidRPr="00773000" w14:paraId="14DDD09F" w14:textId="77777777" w:rsidTr="00B47407">
        <w:trPr>
          <w:trHeight w:val="3805"/>
        </w:trPr>
        <w:tc>
          <w:tcPr>
            <w:tcW w:w="8801" w:type="dxa"/>
            <w:tcBorders>
              <w:top w:val="none" w:sz="6" w:space="0" w:color="auto"/>
              <w:left w:val="none" w:sz="6" w:space="0" w:color="auto"/>
              <w:bottom w:val="none" w:sz="6" w:space="0" w:color="auto"/>
              <w:right w:val="none" w:sz="6" w:space="0" w:color="auto"/>
            </w:tcBorders>
          </w:tcPr>
          <w:p w14:paraId="599FEFFA" w14:textId="77777777" w:rsidR="000C7487" w:rsidRDefault="000C7487" w:rsidP="00CC3EC6">
            <w:pPr>
              <w:kinsoku w:val="0"/>
              <w:overflowPunct w:val="0"/>
              <w:autoSpaceDE w:val="0"/>
              <w:autoSpaceDN w:val="0"/>
              <w:adjustRightInd w:val="0"/>
              <w:spacing w:after="0" w:line="216" w:lineRule="auto"/>
              <w:ind w:left="228" w:right="196"/>
              <w:rPr>
                <w:rFonts w:ascii="Cambria" w:hAnsi="Cambria" w:cs="Cambria"/>
                <w:color w:val="4F81BC"/>
                <w:sz w:val="88"/>
                <w:szCs w:val="88"/>
              </w:rPr>
            </w:pPr>
            <w:r w:rsidRPr="00773000">
              <w:rPr>
                <w:rFonts w:ascii="Cambria" w:hAnsi="Cambria" w:cs="Cambria"/>
                <w:color w:val="4F81BC"/>
                <w:sz w:val="88"/>
                <w:szCs w:val="88"/>
              </w:rPr>
              <w:t>Lokal</w:t>
            </w:r>
            <w:r w:rsidRPr="00773000">
              <w:rPr>
                <w:rFonts w:ascii="Cambria" w:hAnsi="Cambria" w:cs="Cambria"/>
                <w:color w:val="4F81BC"/>
                <w:spacing w:val="1"/>
                <w:sz w:val="88"/>
                <w:szCs w:val="88"/>
              </w:rPr>
              <w:t xml:space="preserve"> </w:t>
            </w:r>
            <w:r w:rsidRPr="00773000">
              <w:rPr>
                <w:rFonts w:ascii="Cambria" w:hAnsi="Cambria" w:cs="Cambria"/>
                <w:color w:val="4F81BC"/>
                <w:spacing w:val="-1"/>
                <w:sz w:val="88"/>
                <w:szCs w:val="88"/>
              </w:rPr>
              <w:t>Undervisningsplan</w:t>
            </w:r>
            <w:r w:rsidRPr="00773000">
              <w:rPr>
                <w:rFonts w:ascii="Cambria" w:hAnsi="Cambria" w:cs="Cambria"/>
                <w:color w:val="4F81BC"/>
                <w:spacing w:val="-191"/>
                <w:sz w:val="88"/>
                <w:szCs w:val="88"/>
              </w:rPr>
              <w:t xml:space="preserve"> </w:t>
            </w:r>
            <w:r w:rsidRPr="00773000">
              <w:rPr>
                <w:rFonts w:ascii="Cambria" w:hAnsi="Cambria" w:cs="Cambria"/>
                <w:color w:val="4F81BC"/>
                <w:sz w:val="88"/>
                <w:szCs w:val="88"/>
              </w:rPr>
              <w:t>(LUP)</w:t>
            </w:r>
          </w:p>
          <w:p w14:paraId="67C62A8D" w14:textId="77777777" w:rsidR="00A82B3A" w:rsidRDefault="00A82B3A" w:rsidP="00CC3EC6">
            <w:pPr>
              <w:kinsoku w:val="0"/>
              <w:overflowPunct w:val="0"/>
              <w:autoSpaceDE w:val="0"/>
              <w:autoSpaceDN w:val="0"/>
              <w:adjustRightInd w:val="0"/>
              <w:spacing w:after="0" w:line="216" w:lineRule="auto"/>
              <w:ind w:left="228" w:right="196"/>
              <w:rPr>
                <w:rFonts w:ascii="Cambria" w:hAnsi="Cambria" w:cs="Cambria"/>
                <w:color w:val="4F81BC"/>
                <w:sz w:val="88"/>
                <w:szCs w:val="88"/>
              </w:rPr>
            </w:pPr>
          </w:p>
          <w:p w14:paraId="385B502B" w14:textId="77777777" w:rsidR="00C62EC2" w:rsidRDefault="00A82B3A" w:rsidP="00A82B3A">
            <w:pPr>
              <w:kinsoku w:val="0"/>
              <w:overflowPunct w:val="0"/>
              <w:autoSpaceDE w:val="0"/>
              <w:autoSpaceDN w:val="0"/>
              <w:adjustRightInd w:val="0"/>
              <w:spacing w:after="0" w:line="216" w:lineRule="auto"/>
              <w:ind w:left="228" w:right="196"/>
              <w:rPr>
                <w:rFonts w:ascii="Cambria" w:hAnsi="Cambria" w:cs="Cambria"/>
                <w:color w:val="4F81BC"/>
                <w:sz w:val="88"/>
                <w:szCs w:val="88"/>
              </w:rPr>
            </w:pPr>
            <w:r>
              <w:rPr>
                <w:rFonts w:ascii="Cambria" w:hAnsi="Cambria" w:cs="Cambria"/>
                <w:color w:val="4F81BC"/>
                <w:sz w:val="88"/>
                <w:szCs w:val="88"/>
              </w:rPr>
              <w:t>EU</w:t>
            </w:r>
            <w:r w:rsidR="00BA35F9">
              <w:rPr>
                <w:rFonts w:ascii="Cambria" w:hAnsi="Cambria" w:cs="Cambria"/>
                <w:color w:val="4F81BC"/>
                <w:sz w:val="88"/>
                <w:szCs w:val="88"/>
              </w:rPr>
              <w:t>X</w:t>
            </w:r>
            <w:r>
              <w:rPr>
                <w:rFonts w:ascii="Cambria" w:hAnsi="Cambria" w:cs="Cambria"/>
                <w:color w:val="4F81BC"/>
                <w:sz w:val="88"/>
                <w:szCs w:val="88"/>
              </w:rPr>
              <w:t xml:space="preserve"> </w:t>
            </w:r>
            <w:r w:rsidR="00C62EC2">
              <w:rPr>
                <w:rFonts w:ascii="Cambria" w:hAnsi="Cambria" w:cs="Cambria"/>
                <w:color w:val="4F81BC"/>
                <w:sz w:val="88"/>
                <w:szCs w:val="88"/>
              </w:rPr>
              <w:t xml:space="preserve">Business </w:t>
            </w:r>
            <w:r w:rsidR="00ED7C5F">
              <w:rPr>
                <w:rFonts w:ascii="Cambria" w:hAnsi="Cambria" w:cs="Cambria"/>
                <w:color w:val="4F81BC"/>
                <w:sz w:val="88"/>
                <w:szCs w:val="88"/>
              </w:rPr>
              <w:t>2</w:t>
            </w:r>
            <w:r w:rsidR="00C62EC2">
              <w:rPr>
                <w:rFonts w:ascii="Cambria" w:hAnsi="Cambria" w:cs="Cambria"/>
                <w:color w:val="4F81BC"/>
                <w:sz w:val="88"/>
                <w:szCs w:val="88"/>
              </w:rPr>
              <w:t>. år</w:t>
            </w:r>
          </w:p>
          <w:p w14:paraId="221F5F82" w14:textId="77777777" w:rsidR="00A82B3A" w:rsidRDefault="00C62EC2" w:rsidP="00A82B3A">
            <w:pPr>
              <w:kinsoku w:val="0"/>
              <w:overflowPunct w:val="0"/>
              <w:autoSpaceDE w:val="0"/>
              <w:autoSpaceDN w:val="0"/>
              <w:adjustRightInd w:val="0"/>
              <w:spacing w:after="0" w:line="216" w:lineRule="auto"/>
              <w:ind w:left="228" w:right="196"/>
              <w:rPr>
                <w:rFonts w:ascii="Cambria" w:hAnsi="Cambria" w:cs="Cambria"/>
                <w:color w:val="4F81BC"/>
                <w:sz w:val="88"/>
                <w:szCs w:val="88"/>
              </w:rPr>
            </w:pPr>
            <w:r w:rsidRPr="00C62EC2">
              <w:rPr>
                <w:rFonts w:ascii="Cambria" w:hAnsi="Cambria" w:cs="Cambria"/>
                <w:color w:val="4F81BC"/>
                <w:sz w:val="72"/>
                <w:szCs w:val="72"/>
              </w:rPr>
              <w:t>Studiekompetenceåret</w:t>
            </w:r>
            <w:r w:rsidR="00A82B3A">
              <w:rPr>
                <w:rFonts w:ascii="Cambria" w:hAnsi="Cambria" w:cs="Cambria"/>
                <w:color w:val="4F81BC"/>
                <w:sz w:val="88"/>
                <w:szCs w:val="88"/>
              </w:rPr>
              <w:t xml:space="preserve"> Køge Handelsskole</w:t>
            </w:r>
          </w:p>
          <w:p w14:paraId="289FC88F" w14:textId="77777777" w:rsidR="00A82B3A" w:rsidRPr="00773000" w:rsidRDefault="00A82B3A" w:rsidP="00CC3EC6">
            <w:pPr>
              <w:kinsoku w:val="0"/>
              <w:overflowPunct w:val="0"/>
              <w:autoSpaceDE w:val="0"/>
              <w:autoSpaceDN w:val="0"/>
              <w:adjustRightInd w:val="0"/>
              <w:spacing w:after="0" w:line="216" w:lineRule="auto"/>
              <w:ind w:left="228" w:right="196"/>
              <w:rPr>
                <w:rFonts w:ascii="Cambria" w:hAnsi="Cambria" w:cs="Cambria"/>
                <w:color w:val="4F81BC"/>
                <w:sz w:val="88"/>
                <w:szCs w:val="88"/>
              </w:rPr>
            </w:pPr>
          </w:p>
        </w:tc>
      </w:tr>
      <w:tr w:rsidR="000C7487" w:rsidRPr="00B47407" w14:paraId="7DE15F1B" w14:textId="77777777" w:rsidTr="00B47407">
        <w:trPr>
          <w:trHeight w:val="464"/>
        </w:trPr>
        <w:tc>
          <w:tcPr>
            <w:tcW w:w="8801" w:type="dxa"/>
            <w:tcBorders>
              <w:top w:val="none" w:sz="6" w:space="0" w:color="auto"/>
              <w:left w:val="none" w:sz="6" w:space="0" w:color="auto"/>
              <w:bottom w:val="none" w:sz="6" w:space="0" w:color="auto"/>
              <w:right w:val="none" w:sz="6" w:space="0" w:color="auto"/>
            </w:tcBorders>
          </w:tcPr>
          <w:p w14:paraId="1C991FDB" w14:textId="77777777" w:rsidR="00B47407" w:rsidRDefault="00B47407" w:rsidP="00CC3EC6">
            <w:pPr>
              <w:kinsoku w:val="0"/>
              <w:overflowPunct w:val="0"/>
              <w:autoSpaceDE w:val="0"/>
              <w:autoSpaceDN w:val="0"/>
              <w:adjustRightInd w:val="0"/>
              <w:spacing w:after="0" w:line="269" w:lineRule="exact"/>
              <w:ind w:left="200"/>
              <w:rPr>
                <w:rFonts w:ascii="Calibri" w:hAnsi="Calibri" w:cs="Calibri"/>
                <w:color w:val="365F91"/>
                <w:spacing w:val="-2"/>
                <w:sz w:val="28"/>
                <w:szCs w:val="28"/>
              </w:rPr>
            </w:pPr>
          </w:p>
          <w:p w14:paraId="3967E1F6" w14:textId="77777777" w:rsidR="00B47407" w:rsidRDefault="00B47407" w:rsidP="00CC3EC6">
            <w:pPr>
              <w:kinsoku w:val="0"/>
              <w:overflowPunct w:val="0"/>
              <w:autoSpaceDE w:val="0"/>
              <w:autoSpaceDN w:val="0"/>
              <w:adjustRightInd w:val="0"/>
              <w:spacing w:after="0" w:line="269" w:lineRule="exact"/>
              <w:ind w:left="200"/>
              <w:rPr>
                <w:rFonts w:ascii="Calibri" w:hAnsi="Calibri" w:cs="Calibri"/>
                <w:color w:val="365F91"/>
                <w:spacing w:val="-2"/>
                <w:sz w:val="28"/>
                <w:szCs w:val="28"/>
              </w:rPr>
            </w:pPr>
          </w:p>
          <w:p w14:paraId="61546631" w14:textId="77777777" w:rsidR="00B47407" w:rsidRPr="00B47407" w:rsidRDefault="00B47407" w:rsidP="00C62EC2">
            <w:pPr>
              <w:kinsoku w:val="0"/>
              <w:overflowPunct w:val="0"/>
              <w:autoSpaceDE w:val="0"/>
              <w:autoSpaceDN w:val="0"/>
              <w:adjustRightInd w:val="0"/>
              <w:spacing w:after="0" w:line="269" w:lineRule="exact"/>
              <w:ind w:left="200"/>
              <w:rPr>
                <w:rFonts w:ascii="Calibri" w:hAnsi="Calibri" w:cs="Calibri"/>
                <w:color w:val="365F91"/>
                <w:sz w:val="32"/>
                <w:szCs w:val="32"/>
              </w:rPr>
            </w:pPr>
          </w:p>
        </w:tc>
      </w:tr>
    </w:tbl>
    <w:p w14:paraId="4A0A91EF" w14:textId="77777777" w:rsidR="000C7487" w:rsidRDefault="000C7487" w:rsidP="000C7487"/>
    <w:p w14:paraId="128D52DF" w14:textId="77777777" w:rsidR="000C7487" w:rsidRDefault="000C7487" w:rsidP="000C7487"/>
    <w:p w14:paraId="52B0EEB5" w14:textId="77777777" w:rsidR="000C7487" w:rsidRDefault="000C7487" w:rsidP="000C7487"/>
    <w:p w14:paraId="68C26A59" w14:textId="77777777" w:rsidR="000C7487" w:rsidRDefault="000C7487" w:rsidP="000C7487"/>
    <w:p w14:paraId="0576B4F3" w14:textId="77777777" w:rsidR="000C7487" w:rsidRDefault="000C7487" w:rsidP="000C7487"/>
    <w:p w14:paraId="36086EDF" w14:textId="77777777" w:rsidR="000C7487" w:rsidRDefault="000C7487" w:rsidP="000C7487"/>
    <w:p w14:paraId="7C923B5F" w14:textId="77777777" w:rsidR="000C7487" w:rsidRDefault="000C7487" w:rsidP="000C7487"/>
    <w:p w14:paraId="10FCADF7" w14:textId="77777777" w:rsidR="000C7487" w:rsidRDefault="000C7487" w:rsidP="000C7487"/>
    <w:p w14:paraId="48AA9959" w14:textId="77777777" w:rsidR="000C7487" w:rsidRDefault="000C7487" w:rsidP="000C7487"/>
    <w:p w14:paraId="53C9C326" w14:textId="77777777" w:rsidR="000C7487" w:rsidRDefault="000C7487" w:rsidP="000C7487"/>
    <w:sdt>
      <w:sdtPr>
        <w:rPr>
          <w:rFonts w:asciiTheme="minorHAnsi" w:eastAsiaTheme="minorHAnsi" w:hAnsiTheme="minorHAnsi" w:cstheme="minorBidi"/>
          <w:color w:val="auto"/>
          <w:sz w:val="22"/>
          <w:szCs w:val="22"/>
          <w:lang w:eastAsia="en-US"/>
        </w:rPr>
        <w:id w:val="-2097548753"/>
        <w:docPartObj>
          <w:docPartGallery w:val="Table of Contents"/>
          <w:docPartUnique/>
        </w:docPartObj>
      </w:sdtPr>
      <w:sdtEndPr>
        <w:rPr>
          <w:b/>
          <w:bCs/>
        </w:rPr>
      </w:sdtEndPr>
      <w:sdtContent>
        <w:p w14:paraId="7E505E25" w14:textId="77777777" w:rsidR="00B969C0" w:rsidRDefault="00B969C0">
          <w:pPr>
            <w:pStyle w:val="Overskrift"/>
          </w:pPr>
          <w:r>
            <w:t>Indhold</w:t>
          </w:r>
        </w:p>
        <w:p w14:paraId="1432B1F7" w14:textId="7D2A2591" w:rsidR="0074379E" w:rsidRDefault="00B969C0">
          <w:pPr>
            <w:pStyle w:val="Indholdsfortegnelse1"/>
            <w:tabs>
              <w:tab w:val="right" w:leader="dot" w:pos="9628"/>
            </w:tabs>
            <w:rPr>
              <w:rFonts w:eastAsiaTheme="minorEastAsia"/>
              <w:noProof/>
              <w:kern w:val="2"/>
              <w:sz w:val="24"/>
              <w:szCs w:val="24"/>
              <w:lang w:eastAsia="da-DK"/>
              <w14:ligatures w14:val="standardContextual"/>
            </w:rPr>
          </w:pPr>
          <w:r>
            <w:fldChar w:fldCharType="begin"/>
          </w:r>
          <w:r>
            <w:instrText xml:space="preserve"> TOC \o "1-3" \h \z \u </w:instrText>
          </w:r>
          <w:r>
            <w:fldChar w:fldCharType="separate"/>
          </w:r>
          <w:hyperlink w:anchor="_Toc220261199" w:history="1">
            <w:r w:rsidR="0074379E" w:rsidRPr="006E5C91">
              <w:rPr>
                <w:rStyle w:val="Hyperlink"/>
                <w:noProof/>
              </w:rPr>
              <w:t>Introduktion</w:t>
            </w:r>
            <w:r w:rsidR="0074379E">
              <w:rPr>
                <w:noProof/>
                <w:webHidden/>
              </w:rPr>
              <w:tab/>
            </w:r>
            <w:r w:rsidR="0074379E">
              <w:rPr>
                <w:noProof/>
                <w:webHidden/>
              </w:rPr>
              <w:fldChar w:fldCharType="begin"/>
            </w:r>
            <w:r w:rsidR="0074379E">
              <w:rPr>
                <w:noProof/>
                <w:webHidden/>
              </w:rPr>
              <w:instrText xml:space="preserve"> PAGEREF _Toc220261199 \h </w:instrText>
            </w:r>
            <w:r w:rsidR="0074379E">
              <w:rPr>
                <w:noProof/>
                <w:webHidden/>
              </w:rPr>
            </w:r>
            <w:r w:rsidR="0074379E">
              <w:rPr>
                <w:noProof/>
                <w:webHidden/>
              </w:rPr>
              <w:fldChar w:fldCharType="separate"/>
            </w:r>
            <w:r w:rsidR="0074379E">
              <w:rPr>
                <w:noProof/>
                <w:webHidden/>
              </w:rPr>
              <w:t>4</w:t>
            </w:r>
            <w:r w:rsidR="0074379E">
              <w:rPr>
                <w:noProof/>
                <w:webHidden/>
              </w:rPr>
              <w:fldChar w:fldCharType="end"/>
            </w:r>
          </w:hyperlink>
        </w:p>
        <w:p w14:paraId="77E21549" w14:textId="200B2EFD"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00" w:history="1">
            <w:r w:rsidR="0074379E" w:rsidRPr="006E5C91">
              <w:rPr>
                <w:rStyle w:val="Hyperlink"/>
                <w:noProof/>
              </w:rPr>
              <w:t>Pædagogisk didaktisk grundlag</w:t>
            </w:r>
            <w:r w:rsidR="0074379E">
              <w:rPr>
                <w:noProof/>
                <w:webHidden/>
              </w:rPr>
              <w:tab/>
            </w:r>
            <w:r w:rsidR="0074379E">
              <w:rPr>
                <w:noProof/>
                <w:webHidden/>
              </w:rPr>
              <w:fldChar w:fldCharType="begin"/>
            </w:r>
            <w:r w:rsidR="0074379E">
              <w:rPr>
                <w:noProof/>
                <w:webHidden/>
              </w:rPr>
              <w:instrText xml:space="preserve"> PAGEREF _Toc220261200 \h </w:instrText>
            </w:r>
            <w:r w:rsidR="0074379E">
              <w:rPr>
                <w:noProof/>
                <w:webHidden/>
              </w:rPr>
            </w:r>
            <w:r w:rsidR="0074379E">
              <w:rPr>
                <w:noProof/>
                <w:webHidden/>
              </w:rPr>
              <w:fldChar w:fldCharType="separate"/>
            </w:r>
            <w:r w:rsidR="0074379E">
              <w:rPr>
                <w:noProof/>
                <w:webHidden/>
              </w:rPr>
              <w:t>4</w:t>
            </w:r>
            <w:r w:rsidR="0074379E">
              <w:rPr>
                <w:noProof/>
                <w:webHidden/>
              </w:rPr>
              <w:fldChar w:fldCharType="end"/>
            </w:r>
          </w:hyperlink>
        </w:p>
        <w:p w14:paraId="37579971" w14:textId="3DDB1ED7"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01" w:history="1">
            <w:r w:rsidR="0074379E" w:rsidRPr="006E5C91">
              <w:rPr>
                <w:rStyle w:val="Hyperlink"/>
                <w:noProof/>
              </w:rPr>
              <w:t>Læsesvage elever</w:t>
            </w:r>
            <w:r w:rsidR="0074379E">
              <w:rPr>
                <w:noProof/>
                <w:webHidden/>
              </w:rPr>
              <w:tab/>
            </w:r>
            <w:r w:rsidR="0074379E">
              <w:rPr>
                <w:noProof/>
                <w:webHidden/>
              </w:rPr>
              <w:fldChar w:fldCharType="begin"/>
            </w:r>
            <w:r w:rsidR="0074379E">
              <w:rPr>
                <w:noProof/>
                <w:webHidden/>
              </w:rPr>
              <w:instrText xml:space="preserve"> PAGEREF _Toc220261201 \h </w:instrText>
            </w:r>
            <w:r w:rsidR="0074379E">
              <w:rPr>
                <w:noProof/>
                <w:webHidden/>
              </w:rPr>
            </w:r>
            <w:r w:rsidR="0074379E">
              <w:rPr>
                <w:noProof/>
                <w:webHidden/>
              </w:rPr>
              <w:fldChar w:fldCharType="separate"/>
            </w:r>
            <w:r w:rsidR="0074379E">
              <w:rPr>
                <w:noProof/>
                <w:webHidden/>
              </w:rPr>
              <w:t>5</w:t>
            </w:r>
            <w:r w:rsidR="0074379E">
              <w:rPr>
                <w:noProof/>
                <w:webHidden/>
              </w:rPr>
              <w:fldChar w:fldCharType="end"/>
            </w:r>
          </w:hyperlink>
        </w:p>
        <w:p w14:paraId="36A64AB6" w14:textId="7825B1EA" w:rsidR="0074379E" w:rsidRDefault="00133789">
          <w:pPr>
            <w:pStyle w:val="Indholdsfortegnelse1"/>
            <w:tabs>
              <w:tab w:val="right" w:leader="dot" w:pos="9628"/>
            </w:tabs>
            <w:rPr>
              <w:rFonts w:eastAsiaTheme="minorEastAsia"/>
              <w:noProof/>
              <w:kern w:val="2"/>
              <w:sz w:val="24"/>
              <w:szCs w:val="24"/>
              <w:lang w:eastAsia="da-DK"/>
              <w14:ligatures w14:val="standardContextual"/>
            </w:rPr>
          </w:pPr>
          <w:hyperlink w:anchor="_Toc220261202" w:history="1">
            <w:r w:rsidR="0074379E" w:rsidRPr="006E5C91">
              <w:rPr>
                <w:rStyle w:val="Hyperlink"/>
                <w:noProof/>
              </w:rPr>
              <w:t>Dansk A</w:t>
            </w:r>
            <w:r w:rsidR="0074379E">
              <w:rPr>
                <w:noProof/>
                <w:webHidden/>
              </w:rPr>
              <w:tab/>
            </w:r>
            <w:r w:rsidR="0074379E">
              <w:rPr>
                <w:noProof/>
                <w:webHidden/>
              </w:rPr>
              <w:fldChar w:fldCharType="begin"/>
            </w:r>
            <w:r w:rsidR="0074379E">
              <w:rPr>
                <w:noProof/>
                <w:webHidden/>
              </w:rPr>
              <w:instrText xml:space="preserve"> PAGEREF _Toc220261202 \h </w:instrText>
            </w:r>
            <w:r w:rsidR="0074379E">
              <w:rPr>
                <w:noProof/>
                <w:webHidden/>
              </w:rPr>
            </w:r>
            <w:r w:rsidR="0074379E">
              <w:rPr>
                <w:noProof/>
                <w:webHidden/>
              </w:rPr>
              <w:fldChar w:fldCharType="separate"/>
            </w:r>
            <w:r w:rsidR="0074379E">
              <w:rPr>
                <w:noProof/>
                <w:webHidden/>
              </w:rPr>
              <w:t>5</w:t>
            </w:r>
            <w:r w:rsidR="0074379E">
              <w:rPr>
                <w:noProof/>
                <w:webHidden/>
              </w:rPr>
              <w:fldChar w:fldCharType="end"/>
            </w:r>
          </w:hyperlink>
        </w:p>
        <w:p w14:paraId="248CE69C" w14:textId="0F7D8455"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03" w:history="1">
            <w:r w:rsidR="0074379E" w:rsidRPr="006E5C91">
              <w:rPr>
                <w:rStyle w:val="Hyperlink"/>
                <w:noProof/>
              </w:rPr>
              <w:t>Mål for undervisningen</w:t>
            </w:r>
            <w:r w:rsidR="0074379E">
              <w:rPr>
                <w:noProof/>
                <w:webHidden/>
              </w:rPr>
              <w:tab/>
            </w:r>
            <w:r w:rsidR="0074379E">
              <w:rPr>
                <w:noProof/>
                <w:webHidden/>
              </w:rPr>
              <w:fldChar w:fldCharType="begin"/>
            </w:r>
            <w:r w:rsidR="0074379E">
              <w:rPr>
                <w:noProof/>
                <w:webHidden/>
              </w:rPr>
              <w:instrText xml:space="preserve"> PAGEREF _Toc220261203 \h </w:instrText>
            </w:r>
            <w:r w:rsidR="0074379E">
              <w:rPr>
                <w:noProof/>
                <w:webHidden/>
              </w:rPr>
            </w:r>
            <w:r w:rsidR="0074379E">
              <w:rPr>
                <w:noProof/>
                <w:webHidden/>
              </w:rPr>
              <w:fldChar w:fldCharType="separate"/>
            </w:r>
            <w:r w:rsidR="0074379E">
              <w:rPr>
                <w:noProof/>
                <w:webHidden/>
              </w:rPr>
              <w:t>5</w:t>
            </w:r>
            <w:r w:rsidR="0074379E">
              <w:rPr>
                <w:noProof/>
                <w:webHidden/>
              </w:rPr>
              <w:fldChar w:fldCharType="end"/>
            </w:r>
          </w:hyperlink>
        </w:p>
        <w:p w14:paraId="4C77B4E1" w14:textId="53C4B839"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04" w:history="1">
            <w:r w:rsidR="0074379E" w:rsidRPr="006E5C91">
              <w:rPr>
                <w:rStyle w:val="Hyperlink"/>
                <w:noProof/>
              </w:rPr>
              <w:t>Planlagt fagligt indhold</w:t>
            </w:r>
            <w:r w:rsidR="0074379E">
              <w:rPr>
                <w:noProof/>
                <w:webHidden/>
              </w:rPr>
              <w:tab/>
            </w:r>
            <w:r w:rsidR="0074379E">
              <w:rPr>
                <w:noProof/>
                <w:webHidden/>
              </w:rPr>
              <w:fldChar w:fldCharType="begin"/>
            </w:r>
            <w:r w:rsidR="0074379E">
              <w:rPr>
                <w:noProof/>
                <w:webHidden/>
              </w:rPr>
              <w:instrText xml:space="preserve"> PAGEREF _Toc220261204 \h </w:instrText>
            </w:r>
            <w:r w:rsidR="0074379E">
              <w:rPr>
                <w:noProof/>
                <w:webHidden/>
              </w:rPr>
            </w:r>
            <w:r w:rsidR="0074379E">
              <w:rPr>
                <w:noProof/>
                <w:webHidden/>
              </w:rPr>
              <w:fldChar w:fldCharType="separate"/>
            </w:r>
            <w:r w:rsidR="0074379E">
              <w:rPr>
                <w:noProof/>
                <w:webHidden/>
              </w:rPr>
              <w:t>6</w:t>
            </w:r>
            <w:r w:rsidR="0074379E">
              <w:rPr>
                <w:noProof/>
                <w:webHidden/>
              </w:rPr>
              <w:fldChar w:fldCharType="end"/>
            </w:r>
          </w:hyperlink>
        </w:p>
        <w:p w14:paraId="2762FD26" w14:textId="4EA4DA4A"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05" w:history="1">
            <w:r w:rsidR="0074379E" w:rsidRPr="006E5C91">
              <w:rPr>
                <w:rStyle w:val="Hyperlink"/>
                <w:noProof/>
              </w:rPr>
              <w:t>Helhedsorientering, tværfaglighed og praksisorientering</w:t>
            </w:r>
            <w:r w:rsidR="0074379E">
              <w:rPr>
                <w:noProof/>
                <w:webHidden/>
              </w:rPr>
              <w:tab/>
            </w:r>
            <w:r w:rsidR="0074379E">
              <w:rPr>
                <w:noProof/>
                <w:webHidden/>
              </w:rPr>
              <w:fldChar w:fldCharType="begin"/>
            </w:r>
            <w:r w:rsidR="0074379E">
              <w:rPr>
                <w:noProof/>
                <w:webHidden/>
              </w:rPr>
              <w:instrText xml:space="preserve"> PAGEREF _Toc220261205 \h </w:instrText>
            </w:r>
            <w:r w:rsidR="0074379E">
              <w:rPr>
                <w:noProof/>
                <w:webHidden/>
              </w:rPr>
            </w:r>
            <w:r w:rsidR="0074379E">
              <w:rPr>
                <w:noProof/>
                <w:webHidden/>
              </w:rPr>
              <w:fldChar w:fldCharType="separate"/>
            </w:r>
            <w:r w:rsidR="0074379E">
              <w:rPr>
                <w:noProof/>
                <w:webHidden/>
              </w:rPr>
              <w:t>7</w:t>
            </w:r>
            <w:r w:rsidR="0074379E">
              <w:rPr>
                <w:noProof/>
                <w:webHidden/>
              </w:rPr>
              <w:fldChar w:fldCharType="end"/>
            </w:r>
          </w:hyperlink>
        </w:p>
        <w:p w14:paraId="1B965361" w14:textId="0C51BD84"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06" w:history="1">
            <w:r w:rsidR="0074379E" w:rsidRPr="006E5C91">
              <w:rPr>
                <w:rStyle w:val="Hyperlink"/>
                <w:noProof/>
              </w:rPr>
              <w:t>AI i undervisningen</w:t>
            </w:r>
            <w:r w:rsidR="0074379E">
              <w:rPr>
                <w:noProof/>
                <w:webHidden/>
              </w:rPr>
              <w:tab/>
            </w:r>
            <w:r w:rsidR="0074379E">
              <w:rPr>
                <w:noProof/>
                <w:webHidden/>
              </w:rPr>
              <w:fldChar w:fldCharType="begin"/>
            </w:r>
            <w:r w:rsidR="0074379E">
              <w:rPr>
                <w:noProof/>
                <w:webHidden/>
              </w:rPr>
              <w:instrText xml:space="preserve"> PAGEREF _Toc220261206 \h </w:instrText>
            </w:r>
            <w:r w:rsidR="0074379E">
              <w:rPr>
                <w:noProof/>
                <w:webHidden/>
              </w:rPr>
            </w:r>
            <w:r w:rsidR="0074379E">
              <w:rPr>
                <w:noProof/>
                <w:webHidden/>
              </w:rPr>
              <w:fldChar w:fldCharType="separate"/>
            </w:r>
            <w:r w:rsidR="0074379E">
              <w:rPr>
                <w:noProof/>
                <w:webHidden/>
              </w:rPr>
              <w:t>7</w:t>
            </w:r>
            <w:r w:rsidR="0074379E">
              <w:rPr>
                <w:noProof/>
                <w:webHidden/>
              </w:rPr>
              <w:fldChar w:fldCharType="end"/>
            </w:r>
          </w:hyperlink>
        </w:p>
        <w:p w14:paraId="71096908" w14:textId="158D6A11"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07" w:history="1">
            <w:r w:rsidR="0074379E" w:rsidRPr="006E5C91">
              <w:rPr>
                <w:rStyle w:val="Hyperlink"/>
                <w:noProof/>
              </w:rPr>
              <w:t>Evaluering og bedømmelse</w:t>
            </w:r>
            <w:r w:rsidR="0074379E">
              <w:rPr>
                <w:noProof/>
                <w:webHidden/>
              </w:rPr>
              <w:tab/>
            </w:r>
            <w:r w:rsidR="0074379E">
              <w:rPr>
                <w:noProof/>
                <w:webHidden/>
              </w:rPr>
              <w:fldChar w:fldCharType="begin"/>
            </w:r>
            <w:r w:rsidR="0074379E">
              <w:rPr>
                <w:noProof/>
                <w:webHidden/>
              </w:rPr>
              <w:instrText xml:space="preserve"> PAGEREF _Toc220261207 \h </w:instrText>
            </w:r>
            <w:r w:rsidR="0074379E">
              <w:rPr>
                <w:noProof/>
                <w:webHidden/>
              </w:rPr>
            </w:r>
            <w:r w:rsidR="0074379E">
              <w:rPr>
                <w:noProof/>
                <w:webHidden/>
              </w:rPr>
              <w:fldChar w:fldCharType="separate"/>
            </w:r>
            <w:r w:rsidR="0074379E">
              <w:rPr>
                <w:noProof/>
                <w:webHidden/>
              </w:rPr>
              <w:t>7</w:t>
            </w:r>
            <w:r w:rsidR="0074379E">
              <w:rPr>
                <w:noProof/>
                <w:webHidden/>
              </w:rPr>
              <w:fldChar w:fldCharType="end"/>
            </w:r>
          </w:hyperlink>
        </w:p>
        <w:p w14:paraId="110F4BF9" w14:textId="76D6971A" w:rsidR="0074379E" w:rsidRDefault="00133789">
          <w:pPr>
            <w:pStyle w:val="Indholdsfortegnelse1"/>
            <w:tabs>
              <w:tab w:val="right" w:leader="dot" w:pos="9628"/>
            </w:tabs>
            <w:rPr>
              <w:rFonts w:eastAsiaTheme="minorEastAsia"/>
              <w:noProof/>
              <w:kern w:val="2"/>
              <w:sz w:val="24"/>
              <w:szCs w:val="24"/>
              <w:lang w:eastAsia="da-DK"/>
              <w14:ligatures w14:val="standardContextual"/>
            </w:rPr>
          </w:pPr>
          <w:hyperlink w:anchor="_Toc220261208" w:history="1">
            <w:r w:rsidR="0074379E" w:rsidRPr="006E5C91">
              <w:rPr>
                <w:rStyle w:val="Hyperlink"/>
                <w:noProof/>
              </w:rPr>
              <w:t>Engelsk B</w:t>
            </w:r>
            <w:r w:rsidR="0074379E">
              <w:rPr>
                <w:noProof/>
                <w:webHidden/>
              </w:rPr>
              <w:tab/>
            </w:r>
            <w:r w:rsidR="0074379E">
              <w:rPr>
                <w:noProof/>
                <w:webHidden/>
              </w:rPr>
              <w:fldChar w:fldCharType="begin"/>
            </w:r>
            <w:r w:rsidR="0074379E">
              <w:rPr>
                <w:noProof/>
                <w:webHidden/>
              </w:rPr>
              <w:instrText xml:space="preserve"> PAGEREF _Toc220261208 \h </w:instrText>
            </w:r>
            <w:r w:rsidR="0074379E">
              <w:rPr>
                <w:noProof/>
                <w:webHidden/>
              </w:rPr>
            </w:r>
            <w:r w:rsidR="0074379E">
              <w:rPr>
                <w:noProof/>
                <w:webHidden/>
              </w:rPr>
              <w:fldChar w:fldCharType="separate"/>
            </w:r>
            <w:r w:rsidR="0074379E">
              <w:rPr>
                <w:noProof/>
                <w:webHidden/>
              </w:rPr>
              <w:t>8</w:t>
            </w:r>
            <w:r w:rsidR="0074379E">
              <w:rPr>
                <w:noProof/>
                <w:webHidden/>
              </w:rPr>
              <w:fldChar w:fldCharType="end"/>
            </w:r>
          </w:hyperlink>
        </w:p>
        <w:p w14:paraId="12E250DF" w14:textId="20155F5D"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09" w:history="1">
            <w:r w:rsidR="0074379E" w:rsidRPr="006E5C91">
              <w:rPr>
                <w:rStyle w:val="Hyperlink"/>
                <w:noProof/>
              </w:rPr>
              <w:t>Mål for undervisningen</w:t>
            </w:r>
            <w:r w:rsidR="0074379E">
              <w:rPr>
                <w:noProof/>
                <w:webHidden/>
              </w:rPr>
              <w:tab/>
            </w:r>
            <w:r w:rsidR="0074379E">
              <w:rPr>
                <w:noProof/>
                <w:webHidden/>
              </w:rPr>
              <w:fldChar w:fldCharType="begin"/>
            </w:r>
            <w:r w:rsidR="0074379E">
              <w:rPr>
                <w:noProof/>
                <w:webHidden/>
              </w:rPr>
              <w:instrText xml:space="preserve"> PAGEREF _Toc220261209 \h </w:instrText>
            </w:r>
            <w:r w:rsidR="0074379E">
              <w:rPr>
                <w:noProof/>
                <w:webHidden/>
              </w:rPr>
            </w:r>
            <w:r w:rsidR="0074379E">
              <w:rPr>
                <w:noProof/>
                <w:webHidden/>
              </w:rPr>
              <w:fldChar w:fldCharType="separate"/>
            </w:r>
            <w:r w:rsidR="0074379E">
              <w:rPr>
                <w:noProof/>
                <w:webHidden/>
              </w:rPr>
              <w:t>8</w:t>
            </w:r>
            <w:r w:rsidR="0074379E">
              <w:rPr>
                <w:noProof/>
                <w:webHidden/>
              </w:rPr>
              <w:fldChar w:fldCharType="end"/>
            </w:r>
          </w:hyperlink>
        </w:p>
        <w:p w14:paraId="0F454472" w14:textId="5A5BDD94"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10" w:history="1">
            <w:r w:rsidR="0074379E" w:rsidRPr="006E5C91">
              <w:rPr>
                <w:rStyle w:val="Hyperlink"/>
                <w:noProof/>
              </w:rPr>
              <w:t>Planlagt fagligt indhold</w:t>
            </w:r>
            <w:r w:rsidR="0074379E">
              <w:rPr>
                <w:noProof/>
                <w:webHidden/>
              </w:rPr>
              <w:tab/>
            </w:r>
            <w:r w:rsidR="0074379E">
              <w:rPr>
                <w:noProof/>
                <w:webHidden/>
              </w:rPr>
              <w:fldChar w:fldCharType="begin"/>
            </w:r>
            <w:r w:rsidR="0074379E">
              <w:rPr>
                <w:noProof/>
                <w:webHidden/>
              </w:rPr>
              <w:instrText xml:space="preserve"> PAGEREF _Toc220261210 \h </w:instrText>
            </w:r>
            <w:r w:rsidR="0074379E">
              <w:rPr>
                <w:noProof/>
                <w:webHidden/>
              </w:rPr>
            </w:r>
            <w:r w:rsidR="0074379E">
              <w:rPr>
                <w:noProof/>
                <w:webHidden/>
              </w:rPr>
              <w:fldChar w:fldCharType="separate"/>
            </w:r>
            <w:r w:rsidR="0074379E">
              <w:rPr>
                <w:noProof/>
                <w:webHidden/>
              </w:rPr>
              <w:t>8</w:t>
            </w:r>
            <w:r w:rsidR="0074379E">
              <w:rPr>
                <w:noProof/>
                <w:webHidden/>
              </w:rPr>
              <w:fldChar w:fldCharType="end"/>
            </w:r>
          </w:hyperlink>
        </w:p>
        <w:p w14:paraId="6F5F7D30" w14:textId="38DD6BFE"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11" w:history="1">
            <w:r w:rsidR="0074379E" w:rsidRPr="006E5C91">
              <w:rPr>
                <w:rStyle w:val="Hyperlink"/>
                <w:noProof/>
              </w:rPr>
              <w:t>Helhedsorientering, tværfaglighed og praksisorientering</w:t>
            </w:r>
            <w:r w:rsidR="0074379E">
              <w:rPr>
                <w:noProof/>
                <w:webHidden/>
              </w:rPr>
              <w:tab/>
            </w:r>
            <w:r w:rsidR="0074379E">
              <w:rPr>
                <w:noProof/>
                <w:webHidden/>
              </w:rPr>
              <w:fldChar w:fldCharType="begin"/>
            </w:r>
            <w:r w:rsidR="0074379E">
              <w:rPr>
                <w:noProof/>
                <w:webHidden/>
              </w:rPr>
              <w:instrText xml:space="preserve"> PAGEREF _Toc220261211 \h </w:instrText>
            </w:r>
            <w:r w:rsidR="0074379E">
              <w:rPr>
                <w:noProof/>
                <w:webHidden/>
              </w:rPr>
            </w:r>
            <w:r w:rsidR="0074379E">
              <w:rPr>
                <w:noProof/>
                <w:webHidden/>
              </w:rPr>
              <w:fldChar w:fldCharType="separate"/>
            </w:r>
            <w:r w:rsidR="0074379E">
              <w:rPr>
                <w:noProof/>
                <w:webHidden/>
              </w:rPr>
              <w:t>10</w:t>
            </w:r>
            <w:r w:rsidR="0074379E">
              <w:rPr>
                <w:noProof/>
                <w:webHidden/>
              </w:rPr>
              <w:fldChar w:fldCharType="end"/>
            </w:r>
          </w:hyperlink>
        </w:p>
        <w:p w14:paraId="3D5287FC" w14:textId="3D8048B5"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12" w:history="1">
            <w:r w:rsidR="0074379E" w:rsidRPr="006E5C91">
              <w:rPr>
                <w:rStyle w:val="Hyperlink"/>
                <w:noProof/>
              </w:rPr>
              <w:t>AI i undervisningen</w:t>
            </w:r>
            <w:r w:rsidR="0074379E">
              <w:rPr>
                <w:noProof/>
                <w:webHidden/>
              </w:rPr>
              <w:tab/>
            </w:r>
            <w:r w:rsidR="0074379E">
              <w:rPr>
                <w:noProof/>
                <w:webHidden/>
              </w:rPr>
              <w:fldChar w:fldCharType="begin"/>
            </w:r>
            <w:r w:rsidR="0074379E">
              <w:rPr>
                <w:noProof/>
                <w:webHidden/>
              </w:rPr>
              <w:instrText xml:space="preserve"> PAGEREF _Toc220261212 \h </w:instrText>
            </w:r>
            <w:r w:rsidR="0074379E">
              <w:rPr>
                <w:noProof/>
                <w:webHidden/>
              </w:rPr>
            </w:r>
            <w:r w:rsidR="0074379E">
              <w:rPr>
                <w:noProof/>
                <w:webHidden/>
              </w:rPr>
              <w:fldChar w:fldCharType="separate"/>
            </w:r>
            <w:r w:rsidR="0074379E">
              <w:rPr>
                <w:noProof/>
                <w:webHidden/>
              </w:rPr>
              <w:t>10</w:t>
            </w:r>
            <w:r w:rsidR="0074379E">
              <w:rPr>
                <w:noProof/>
                <w:webHidden/>
              </w:rPr>
              <w:fldChar w:fldCharType="end"/>
            </w:r>
          </w:hyperlink>
        </w:p>
        <w:p w14:paraId="2237979B" w14:textId="7AC8895C"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13" w:history="1">
            <w:r w:rsidR="0074379E" w:rsidRPr="006E5C91">
              <w:rPr>
                <w:rStyle w:val="Hyperlink"/>
                <w:noProof/>
              </w:rPr>
              <w:t>Evaluering og bedømmelse</w:t>
            </w:r>
            <w:r w:rsidR="0074379E">
              <w:rPr>
                <w:noProof/>
                <w:webHidden/>
              </w:rPr>
              <w:tab/>
            </w:r>
            <w:r w:rsidR="0074379E">
              <w:rPr>
                <w:noProof/>
                <w:webHidden/>
              </w:rPr>
              <w:fldChar w:fldCharType="begin"/>
            </w:r>
            <w:r w:rsidR="0074379E">
              <w:rPr>
                <w:noProof/>
                <w:webHidden/>
              </w:rPr>
              <w:instrText xml:space="preserve"> PAGEREF _Toc220261213 \h </w:instrText>
            </w:r>
            <w:r w:rsidR="0074379E">
              <w:rPr>
                <w:noProof/>
                <w:webHidden/>
              </w:rPr>
            </w:r>
            <w:r w:rsidR="0074379E">
              <w:rPr>
                <w:noProof/>
                <w:webHidden/>
              </w:rPr>
              <w:fldChar w:fldCharType="separate"/>
            </w:r>
            <w:r w:rsidR="0074379E">
              <w:rPr>
                <w:noProof/>
                <w:webHidden/>
              </w:rPr>
              <w:t>10</w:t>
            </w:r>
            <w:r w:rsidR="0074379E">
              <w:rPr>
                <w:noProof/>
                <w:webHidden/>
              </w:rPr>
              <w:fldChar w:fldCharType="end"/>
            </w:r>
          </w:hyperlink>
        </w:p>
        <w:p w14:paraId="49BFCC9B" w14:textId="1895980C" w:rsidR="0074379E" w:rsidRDefault="00133789">
          <w:pPr>
            <w:pStyle w:val="Indholdsfortegnelse1"/>
            <w:tabs>
              <w:tab w:val="right" w:leader="dot" w:pos="9628"/>
            </w:tabs>
            <w:rPr>
              <w:rFonts w:eastAsiaTheme="minorEastAsia"/>
              <w:noProof/>
              <w:kern w:val="2"/>
              <w:sz w:val="24"/>
              <w:szCs w:val="24"/>
              <w:lang w:eastAsia="da-DK"/>
              <w14:ligatures w14:val="standardContextual"/>
            </w:rPr>
          </w:pPr>
          <w:hyperlink w:anchor="_Toc220261214" w:history="1">
            <w:r w:rsidR="0074379E" w:rsidRPr="006E5C91">
              <w:rPr>
                <w:rStyle w:val="Hyperlink"/>
                <w:noProof/>
              </w:rPr>
              <w:t>Samfundsfag B</w:t>
            </w:r>
            <w:r w:rsidR="0074379E">
              <w:rPr>
                <w:noProof/>
                <w:webHidden/>
              </w:rPr>
              <w:tab/>
            </w:r>
            <w:r w:rsidR="0074379E">
              <w:rPr>
                <w:noProof/>
                <w:webHidden/>
              </w:rPr>
              <w:fldChar w:fldCharType="begin"/>
            </w:r>
            <w:r w:rsidR="0074379E">
              <w:rPr>
                <w:noProof/>
                <w:webHidden/>
              </w:rPr>
              <w:instrText xml:space="preserve"> PAGEREF _Toc220261214 \h </w:instrText>
            </w:r>
            <w:r w:rsidR="0074379E">
              <w:rPr>
                <w:noProof/>
                <w:webHidden/>
              </w:rPr>
            </w:r>
            <w:r w:rsidR="0074379E">
              <w:rPr>
                <w:noProof/>
                <w:webHidden/>
              </w:rPr>
              <w:fldChar w:fldCharType="separate"/>
            </w:r>
            <w:r w:rsidR="0074379E">
              <w:rPr>
                <w:noProof/>
                <w:webHidden/>
              </w:rPr>
              <w:t>11</w:t>
            </w:r>
            <w:r w:rsidR="0074379E">
              <w:rPr>
                <w:noProof/>
                <w:webHidden/>
              </w:rPr>
              <w:fldChar w:fldCharType="end"/>
            </w:r>
          </w:hyperlink>
        </w:p>
        <w:p w14:paraId="5E193218" w14:textId="4AE03B66"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15" w:history="1">
            <w:r w:rsidR="0074379E" w:rsidRPr="006E5C91">
              <w:rPr>
                <w:rStyle w:val="Hyperlink"/>
                <w:noProof/>
              </w:rPr>
              <w:t>Mål for undervisningen</w:t>
            </w:r>
            <w:r w:rsidR="0074379E">
              <w:rPr>
                <w:noProof/>
                <w:webHidden/>
              </w:rPr>
              <w:tab/>
            </w:r>
            <w:r w:rsidR="0074379E">
              <w:rPr>
                <w:noProof/>
                <w:webHidden/>
              </w:rPr>
              <w:fldChar w:fldCharType="begin"/>
            </w:r>
            <w:r w:rsidR="0074379E">
              <w:rPr>
                <w:noProof/>
                <w:webHidden/>
              </w:rPr>
              <w:instrText xml:space="preserve"> PAGEREF _Toc220261215 \h </w:instrText>
            </w:r>
            <w:r w:rsidR="0074379E">
              <w:rPr>
                <w:noProof/>
                <w:webHidden/>
              </w:rPr>
            </w:r>
            <w:r w:rsidR="0074379E">
              <w:rPr>
                <w:noProof/>
                <w:webHidden/>
              </w:rPr>
              <w:fldChar w:fldCharType="separate"/>
            </w:r>
            <w:r w:rsidR="0074379E">
              <w:rPr>
                <w:noProof/>
                <w:webHidden/>
              </w:rPr>
              <w:t>11</w:t>
            </w:r>
            <w:r w:rsidR="0074379E">
              <w:rPr>
                <w:noProof/>
                <w:webHidden/>
              </w:rPr>
              <w:fldChar w:fldCharType="end"/>
            </w:r>
          </w:hyperlink>
        </w:p>
        <w:p w14:paraId="07A3B01E" w14:textId="4DCDAD0B"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16" w:history="1">
            <w:r w:rsidR="0074379E" w:rsidRPr="006E5C91">
              <w:rPr>
                <w:rStyle w:val="Hyperlink"/>
                <w:noProof/>
              </w:rPr>
              <w:t>Planlagt fagligt indhold</w:t>
            </w:r>
            <w:r w:rsidR="0074379E">
              <w:rPr>
                <w:noProof/>
                <w:webHidden/>
              </w:rPr>
              <w:tab/>
            </w:r>
            <w:r w:rsidR="0074379E">
              <w:rPr>
                <w:noProof/>
                <w:webHidden/>
              </w:rPr>
              <w:fldChar w:fldCharType="begin"/>
            </w:r>
            <w:r w:rsidR="0074379E">
              <w:rPr>
                <w:noProof/>
                <w:webHidden/>
              </w:rPr>
              <w:instrText xml:space="preserve"> PAGEREF _Toc220261216 \h </w:instrText>
            </w:r>
            <w:r w:rsidR="0074379E">
              <w:rPr>
                <w:noProof/>
                <w:webHidden/>
              </w:rPr>
            </w:r>
            <w:r w:rsidR="0074379E">
              <w:rPr>
                <w:noProof/>
                <w:webHidden/>
              </w:rPr>
              <w:fldChar w:fldCharType="separate"/>
            </w:r>
            <w:r w:rsidR="0074379E">
              <w:rPr>
                <w:noProof/>
                <w:webHidden/>
              </w:rPr>
              <w:t>11</w:t>
            </w:r>
            <w:r w:rsidR="0074379E">
              <w:rPr>
                <w:noProof/>
                <w:webHidden/>
              </w:rPr>
              <w:fldChar w:fldCharType="end"/>
            </w:r>
          </w:hyperlink>
        </w:p>
        <w:p w14:paraId="2DA829DE" w14:textId="0EAEB39F"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17" w:history="1">
            <w:r w:rsidR="0074379E" w:rsidRPr="006E5C91">
              <w:rPr>
                <w:rStyle w:val="Hyperlink"/>
                <w:noProof/>
              </w:rPr>
              <w:t>Helhedsorientering, tværfaglighed og praksisorientering</w:t>
            </w:r>
            <w:r w:rsidR="0074379E">
              <w:rPr>
                <w:noProof/>
                <w:webHidden/>
              </w:rPr>
              <w:tab/>
            </w:r>
            <w:r w:rsidR="0074379E">
              <w:rPr>
                <w:noProof/>
                <w:webHidden/>
              </w:rPr>
              <w:fldChar w:fldCharType="begin"/>
            </w:r>
            <w:r w:rsidR="0074379E">
              <w:rPr>
                <w:noProof/>
                <w:webHidden/>
              </w:rPr>
              <w:instrText xml:space="preserve"> PAGEREF _Toc220261217 \h </w:instrText>
            </w:r>
            <w:r w:rsidR="0074379E">
              <w:rPr>
                <w:noProof/>
                <w:webHidden/>
              </w:rPr>
            </w:r>
            <w:r w:rsidR="0074379E">
              <w:rPr>
                <w:noProof/>
                <w:webHidden/>
              </w:rPr>
              <w:fldChar w:fldCharType="separate"/>
            </w:r>
            <w:r w:rsidR="0074379E">
              <w:rPr>
                <w:noProof/>
                <w:webHidden/>
              </w:rPr>
              <w:t>11</w:t>
            </w:r>
            <w:r w:rsidR="0074379E">
              <w:rPr>
                <w:noProof/>
                <w:webHidden/>
              </w:rPr>
              <w:fldChar w:fldCharType="end"/>
            </w:r>
          </w:hyperlink>
        </w:p>
        <w:p w14:paraId="275B019E" w14:textId="5BBF3250"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18" w:history="1">
            <w:r w:rsidR="0074379E" w:rsidRPr="006E5C91">
              <w:rPr>
                <w:rStyle w:val="Hyperlink"/>
                <w:noProof/>
              </w:rPr>
              <w:t>AI i undervisningen</w:t>
            </w:r>
            <w:r w:rsidR="0074379E">
              <w:rPr>
                <w:noProof/>
                <w:webHidden/>
              </w:rPr>
              <w:tab/>
            </w:r>
            <w:r w:rsidR="0074379E">
              <w:rPr>
                <w:noProof/>
                <w:webHidden/>
              </w:rPr>
              <w:fldChar w:fldCharType="begin"/>
            </w:r>
            <w:r w:rsidR="0074379E">
              <w:rPr>
                <w:noProof/>
                <w:webHidden/>
              </w:rPr>
              <w:instrText xml:space="preserve"> PAGEREF _Toc220261218 \h </w:instrText>
            </w:r>
            <w:r w:rsidR="0074379E">
              <w:rPr>
                <w:noProof/>
                <w:webHidden/>
              </w:rPr>
            </w:r>
            <w:r w:rsidR="0074379E">
              <w:rPr>
                <w:noProof/>
                <w:webHidden/>
              </w:rPr>
              <w:fldChar w:fldCharType="separate"/>
            </w:r>
            <w:r w:rsidR="0074379E">
              <w:rPr>
                <w:noProof/>
                <w:webHidden/>
              </w:rPr>
              <w:t>12</w:t>
            </w:r>
            <w:r w:rsidR="0074379E">
              <w:rPr>
                <w:noProof/>
                <w:webHidden/>
              </w:rPr>
              <w:fldChar w:fldCharType="end"/>
            </w:r>
          </w:hyperlink>
        </w:p>
        <w:p w14:paraId="6959C750" w14:textId="2F7420F2"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19" w:history="1">
            <w:r w:rsidR="0074379E" w:rsidRPr="006E5C91">
              <w:rPr>
                <w:rStyle w:val="Hyperlink"/>
                <w:noProof/>
              </w:rPr>
              <w:t>Evaluering og bedømmelse</w:t>
            </w:r>
            <w:r w:rsidR="0074379E">
              <w:rPr>
                <w:noProof/>
                <w:webHidden/>
              </w:rPr>
              <w:tab/>
            </w:r>
            <w:r w:rsidR="0074379E">
              <w:rPr>
                <w:noProof/>
                <w:webHidden/>
              </w:rPr>
              <w:fldChar w:fldCharType="begin"/>
            </w:r>
            <w:r w:rsidR="0074379E">
              <w:rPr>
                <w:noProof/>
                <w:webHidden/>
              </w:rPr>
              <w:instrText xml:space="preserve"> PAGEREF _Toc220261219 \h </w:instrText>
            </w:r>
            <w:r w:rsidR="0074379E">
              <w:rPr>
                <w:noProof/>
                <w:webHidden/>
              </w:rPr>
            </w:r>
            <w:r w:rsidR="0074379E">
              <w:rPr>
                <w:noProof/>
                <w:webHidden/>
              </w:rPr>
              <w:fldChar w:fldCharType="separate"/>
            </w:r>
            <w:r w:rsidR="0074379E">
              <w:rPr>
                <w:noProof/>
                <w:webHidden/>
              </w:rPr>
              <w:t>12</w:t>
            </w:r>
            <w:r w:rsidR="0074379E">
              <w:rPr>
                <w:noProof/>
                <w:webHidden/>
              </w:rPr>
              <w:fldChar w:fldCharType="end"/>
            </w:r>
          </w:hyperlink>
        </w:p>
        <w:p w14:paraId="34403BC1" w14:textId="161933CD" w:rsidR="0074379E" w:rsidRDefault="00133789">
          <w:pPr>
            <w:pStyle w:val="Indholdsfortegnelse1"/>
            <w:tabs>
              <w:tab w:val="right" w:leader="dot" w:pos="9628"/>
            </w:tabs>
            <w:rPr>
              <w:rFonts w:eastAsiaTheme="minorEastAsia"/>
              <w:noProof/>
              <w:kern w:val="2"/>
              <w:sz w:val="24"/>
              <w:szCs w:val="24"/>
              <w:lang w:eastAsia="da-DK"/>
              <w14:ligatures w14:val="standardContextual"/>
            </w:rPr>
          </w:pPr>
          <w:hyperlink w:anchor="_Toc220261220" w:history="1">
            <w:r w:rsidR="0074379E" w:rsidRPr="006E5C91">
              <w:rPr>
                <w:rStyle w:val="Hyperlink"/>
                <w:noProof/>
              </w:rPr>
              <w:t>Informatik B</w:t>
            </w:r>
            <w:r w:rsidR="0074379E">
              <w:rPr>
                <w:noProof/>
                <w:webHidden/>
              </w:rPr>
              <w:tab/>
            </w:r>
            <w:r w:rsidR="0074379E">
              <w:rPr>
                <w:noProof/>
                <w:webHidden/>
              </w:rPr>
              <w:fldChar w:fldCharType="begin"/>
            </w:r>
            <w:r w:rsidR="0074379E">
              <w:rPr>
                <w:noProof/>
                <w:webHidden/>
              </w:rPr>
              <w:instrText xml:space="preserve"> PAGEREF _Toc220261220 \h </w:instrText>
            </w:r>
            <w:r w:rsidR="0074379E">
              <w:rPr>
                <w:noProof/>
                <w:webHidden/>
              </w:rPr>
            </w:r>
            <w:r w:rsidR="0074379E">
              <w:rPr>
                <w:noProof/>
                <w:webHidden/>
              </w:rPr>
              <w:fldChar w:fldCharType="separate"/>
            </w:r>
            <w:r w:rsidR="0074379E">
              <w:rPr>
                <w:noProof/>
                <w:webHidden/>
              </w:rPr>
              <w:t>12</w:t>
            </w:r>
            <w:r w:rsidR="0074379E">
              <w:rPr>
                <w:noProof/>
                <w:webHidden/>
              </w:rPr>
              <w:fldChar w:fldCharType="end"/>
            </w:r>
          </w:hyperlink>
        </w:p>
        <w:p w14:paraId="1F411FFA" w14:textId="2DD14295"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21" w:history="1">
            <w:r w:rsidR="0074379E" w:rsidRPr="006E5C91">
              <w:rPr>
                <w:rStyle w:val="Hyperlink"/>
                <w:noProof/>
              </w:rPr>
              <w:t>Mål for undervisningen</w:t>
            </w:r>
            <w:r w:rsidR="0074379E">
              <w:rPr>
                <w:noProof/>
                <w:webHidden/>
              </w:rPr>
              <w:tab/>
            </w:r>
            <w:r w:rsidR="0074379E">
              <w:rPr>
                <w:noProof/>
                <w:webHidden/>
              </w:rPr>
              <w:fldChar w:fldCharType="begin"/>
            </w:r>
            <w:r w:rsidR="0074379E">
              <w:rPr>
                <w:noProof/>
                <w:webHidden/>
              </w:rPr>
              <w:instrText xml:space="preserve"> PAGEREF _Toc220261221 \h </w:instrText>
            </w:r>
            <w:r w:rsidR="0074379E">
              <w:rPr>
                <w:noProof/>
                <w:webHidden/>
              </w:rPr>
            </w:r>
            <w:r w:rsidR="0074379E">
              <w:rPr>
                <w:noProof/>
                <w:webHidden/>
              </w:rPr>
              <w:fldChar w:fldCharType="separate"/>
            </w:r>
            <w:r w:rsidR="0074379E">
              <w:rPr>
                <w:noProof/>
                <w:webHidden/>
              </w:rPr>
              <w:t>12</w:t>
            </w:r>
            <w:r w:rsidR="0074379E">
              <w:rPr>
                <w:noProof/>
                <w:webHidden/>
              </w:rPr>
              <w:fldChar w:fldCharType="end"/>
            </w:r>
          </w:hyperlink>
        </w:p>
        <w:p w14:paraId="20746A87" w14:textId="29DC88F6"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22" w:history="1">
            <w:r w:rsidR="0074379E" w:rsidRPr="006E5C91">
              <w:rPr>
                <w:rStyle w:val="Hyperlink"/>
                <w:noProof/>
              </w:rPr>
              <w:t>Planlagt fagligt indhold</w:t>
            </w:r>
            <w:r w:rsidR="0074379E">
              <w:rPr>
                <w:noProof/>
                <w:webHidden/>
              </w:rPr>
              <w:tab/>
            </w:r>
            <w:r w:rsidR="0074379E">
              <w:rPr>
                <w:noProof/>
                <w:webHidden/>
              </w:rPr>
              <w:fldChar w:fldCharType="begin"/>
            </w:r>
            <w:r w:rsidR="0074379E">
              <w:rPr>
                <w:noProof/>
                <w:webHidden/>
              </w:rPr>
              <w:instrText xml:space="preserve"> PAGEREF _Toc220261222 \h </w:instrText>
            </w:r>
            <w:r w:rsidR="0074379E">
              <w:rPr>
                <w:noProof/>
                <w:webHidden/>
              </w:rPr>
            </w:r>
            <w:r w:rsidR="0074379E">
              <w:rPr>
                <w:noProof/>
                <w:webHidden/>
              </w:rPr>
              <w:fldChar w:fldCharType="separate"/>
            </w:r>
            <w:r w:rsidR="0074379E">
              <w:rPr>
                <w:noProof/>
                <w:webHidden/>
              </w:rPr>
              <w:t>13</w:t>
            </w:r>
            <w:r w:rsidR="0074379E">
              <w:rPr>
                <w:noProof/>
                <w:webHidden/>
              </w:rPr>
              <w:fldChar w:fldCharType="end"/>
            </w:r>
          </w:hyperlink>
        </w:p>
        <w:p w14:paraId="2D277311" w14:textId="4F332D51"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23" w:history="1">
            <w:r w:rsidR="0074379E" w:rsidRPr="006E5C91">
              <w:rPr>
                <w:rStyle w:val="Hyperlink"/>
                <w:noProof/>
              </w:rPr>
              <w:t>Der tages udgangspunkt i problembasseret læring. Kernen i denne undervisningsform er konkrete løsningsforslag til virkelige problemstillinger.</w:t>
            </w:r>
            <w:r w:rsidR="0074379E">
              <w:rPr>
                <w:noProof/>
                <w:webHidden/>
              </w:rPr>
              <w:tab/>
            </w:r>
            <w:r w:rsidR="0074379E">
              <w:rPr>
                <w:noProof/>
                <w:webHidden/>
              </w:rPr>
              <w:fldChar w:fldCharType="begin"/>
            </w:r>
            <w:r w:rsidR="0074379E">
              <w:rPr>
                <w:noProof/>
                <w:webHidden/>
              </w:rPr>
              <w:instrText xml:space="preserve"> PAGEREF _Toc220261223 \h </w:instrText>
            </w:r>
            <w:r w:rsidR="0074379E">
              <w:rPr>
                <w:noProof/>
                <w:webHidden/>
              </w:rPr>
            </w:r>
            <w:r w:rsidR="0074379E">
              <w:rPr>
                <w:noProof/>
                <w:webHidden/>
              </w:rPr>
              <w:fldChar w:fldCharType="separate"/>
            </w:r>
            <w:r w:rsidR="0074379E">
              <w:rPr>
                <w:noProof/>
                <w:webHidden/>
              </w:rPr>
              <w:t>13</w:t>
            </w:r>
            <w:r w:rsidR="0074379E">
              <w:rPr>
                <w:noProof/>
                <w:webHidden/>
              </w:rPr>
              <w:fldChar w:fldCharType="end"/>
            </w:r>
          </w:hyperlink>
        </w:p>
        <w:p w14:paraId="5D762B97" w14:textId="2892595C"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24" w:history="1">
            <w:r w:rsidR="0074379E" w:rsidRPr="006E5C91">
              <w:rPr>
                <w:rStyle w:val="Hyperlink"/>
                <w:noProof/>
              </w:rPr>
              <w:t>Helhedsorientering, tværfaglighed og praksisorientering</w:t>
            </w:r>
            <w:r w:rsidR="0074379E">
              <w:rPr>
                <w:noProof/>
                <w:webHidden/>
              </w:rPr>
              <w:tab/>
            </w:r>
            <w:r w:rsidR="0074379E">
              <w:rPr>
                <w:noProof/>
                <w:webHidden/>
              </w:rPr>
              <w:fldChar w:fldCharType="begin"/>
            </w:r>
            <w:r w:rsidR="0074379E">
              <w:rPr>
                <w:noProof/>
                <w:webHidden/>
              </w:rPr>
              <w:instrText xml:space="preserve"> PAGEREF _Toc220261224 \h </w:instrText>
            </w:r>
            <w:r w:rsidR="0074379E">
              <w:rPr>
                <w:noProof/>
                <w:webHidden/>
              </w:rPr>
            </w:r>
            <w:r w:rsidR="0074379E">
              <w:rPr>
                <w:noProof/>
                <w:webHidden/>
              </w:rPr>
              <w:fldChar w:fldCharType="separate"/>
            </w:r>
            <w:r w:rsidR="0074379E">
              <w:rPr>
                <w:noProof/>
                <w:webHidden/>
              </w:rPr>
              <w:t>14</w:t>
            </w:r>
            <w:r w:rsidR="0074379E">
              <w:rPr>
                <w:noProof/>
                <w:webHidden/>
              </w:rPr>
              <w:fldChar w:fldCharType="end"/>
            </w:r>
          </w:hyperlink>
        </w:p>
        <w:p w14:paraId="19732696" w14:textId="134524E5"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25" w:history="1">
            <w:r w:rsidR="0074379E" w:rsidRPr="006E5C91">
              <w:rPr>
                <w:rStyle w:val="Hyperlink"/>
                <w:noProof/>
              </w:rPr>
              <w:t>AI i undervisningen</w:t>
            </w:r>
            <w:r w:rsidR="0074379E">
              <w:rPr>
                <w:noProof/>
                <w:webHidden/>
              </w:rPr>
              <w:tab/>
            </w:r>
            <w:r w:rsidR="0074379E">
              <w:rPr>
                <w:noProof/>
                <w:webHidden/>
              </w:rPr>
              <w:fldChar w:fldCharType="begin"/>
            </w:r>
            <w:r w:rsidR="0074379E">
              <w:rPr>
                <w:noProof/>
                <w:webHidden/>
              </w:rPr>
              <w:instrText xml:space="preserve"> PAGEREF _Toc220261225 \h </w:instrText>
            </w:r>
            <w:r w:rsidR="0074379E">
              <w:rPr>
                <w:noProof/>
                <w:webHidden/>
              </w:rPr>
            </w:r>
            <w:r w:rsidR="0074379E">
              <w:rPr>
                <w:noProof/>
                <w:webHidden/>
              </w:rPr>
              <w:fldChar w:fldCharType="separate"/>
            </w:r>
            <w:r w:rsidR="0074379E">
              <w:rPr>
                <w:noProof/>
                <w:webHidden/>
              </w:rPr>
              <w:t>14</w:t>
            </w:r>
            <w:r w:rsidR="0074379E">
              <w:rPr>
                <w:noProof/>
                <w:webHidden/>
              </w:rPr>
              <w:fldChar w:fldCharType="end"/>
            </w:r>
          </w:hyperlink>
        </w:p>
        <w:p w14:paraId="719BFD17" w14:textId="212B6B37"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26" w:history="1">
            <w:r w:rsidR="0074379E" w:rsidRPr="006E5C91">
              <w:rPr>
                <w:rStyle w:val="Hyperlink"/>
                <w:noProof/>
              </w:rPr>
              <w:t>Evaluering og bedømmelse</w:t>
            </w:r>
            <w:r w:rsidR="0074379E">
              <w:rPr>
                <w:noProof/>
                <w:webHidden/>
              </w:rPr>
              <w:tab/>
            </w:r>
            <w:r w:rsidR="0074379E">
              <w:rPr>
                <w:noProof/>
                <w:webHidden/>
              </w:rPr>
              <w:fldChar w:fldCharType="begin"/>
            </w:r>
            <w:r w:rsidR="0074379E">
              <w:rPr>
                <w:noProof/>
                <w:webHidden/>
              </w:rPr>
              <w:instrText xml:space="preserve"> PAGEREF _Toc220261226 \h </w:instrText>
            </w:r>
            <w:r w:rsidR="0074379E">
              <w:rPr>
                <w:noProof/>
                <w:webHidden/>
              </w:rPr>
            </w:r>
            <w:r w:rsidR="0074379E">
              <w:rPr>
                <w:noProof/>
                <w:webHidden/>
              </w:rPr>
              <w:fldChar w:fldCharType="separate"/>
            </w:r>
            <w:r w:rsidR="0074379E">
              <w:rPr>
                <w:noProof/>
                <w:webHidden/>
              </w:rPr>
              <w:t>14</w:t>
            </w:r>
            <w:r w:rsidR="0074379E">
              <w:rPr>
                <w:noProof/>
                <w:webHidden/>
              </w:rPr>
              <w:fldChar w:fldCharType="end"/>
            </w:r>
          </w:hyperlink>
        </w:p>
        <w:p w14:paraId="084948D4" w14:textId="1B32E24E" w:rsidR="0074379E" w:rsidRDefault="00133789">
          <w:pPr>
            <w:pStyle w:val="Indholdsfortegnelse1"/>
            <w:tabs>
              <w:tab w:val="right" w:leader="dot" w:pos="9628"/>
            </w:tabs>
            <w:rPr>
              <w:rFonts w:eastAsiaTheme="minorEastAsia"/>
              <w:noProof/>
              <w:kern w:val="2"/>
              <w:sz w:val="24"/>
              <w:szCs w:val="24"/>
              <w:lang w:eastAsia="da-DK"/>
              <w14:ligatures w14:val="standardContextual"/>
            </w:rPr>
          </w:pPr>
          <w:hyperlink w:anchor="_Toc220261227" w:history="1">
            <w:r w:rsidR="0074379E" w:rsidRPr="006E5C91">
              <w:rPr>
                <w:rStyle w:val="Hyperlink"/>
                <w:noProof/>
              </w:rPr>
              <w:t>Afsætning B</w:t>
            </w:r>
            <w:r w:rsidR="0074379E">
              <w:rPr>
                <w:noProof/>
                <w:webHidden/>
              </w:rPr>
              <w:tab/>
            </w:r>
            <w:r w:rsidR="0074379E">
              <w:rPr>
                <w:noProof/>
                <w:webHidden/>
              </w:rPr>
              <w:fldChar w:fldCharType="begin"/>
            </w:r>
            <w:r w:rsidR="0074379E">
              <w:rPr>
                <w:noProof/>
                <w:webHidden/>
              </w:rPr>
              <w:instrText xml:space="preserve"> PAGEREF _Toc220261227 \h </w:instrText>
            </w:r>
            <w:r w:rsidR="0074379E">
              <w:rPr>
                <w:noProof/>
                <w:webHidden/>
              </w:rPr>
            </w:r>
            <w:r w:rsidR="0074379E">
              <w:rPr>
                <w:noProof/>
                <w:webHidden/>
              </w:rPr>
              <w:fldChar w:fldCharType="separate"/>
            </w:r>
            <w:r w:rsidR="0074379E">
              <w:rPr>
                <w:noProof/>
                <w:webHidden/>
              </w:rPr>
              <w:t>15</w:t>
            </w:r>
            <w:r w:rsidR="0074379E">
              <w:rPr>
                <w:noProof/>
                <w:webHidden/>
              </w:rPr>
              <w:fldChar w:fldCharType="end"/>
            </w:r>
          </w:hyperlink>
        </w:p>
        <w:p w14:paraId="7E7BAF06" w14:textId="4B7AD02B"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28" w:history="1">
            <w:r w:rsidR="0074379E" w:rsidRPr="006E5C91">
              <w:rPr>
                <w:rStyle w:val="Hyperlink"/>
                <w:noProof/>
              </w:rPr>
              <w:t>Mål for undervisningen</w:t>
            </w:r>
            <w:r w:rsidR="0074379E">
              <w:rPr>
                <w:noProof/>
                <w:webHidden/>
              </w:rPr>
              <w:tab/>
            </w:r>
            <w:r w:rsidR="0074379E">
              <w:rPr>
                <w:noProof/>
                <w:webHidden/>
              </w:rPr>
              <w:fldChar w:fldCharType="begin"/>
            </w:r>
            <w:r w:rsidR="0074379E">
              <w:rPr>
                <w:noProof/>
                <w:webHidden/>
              </w:rPr>
              <w:instrText xml:space="preserve"> PAGEREF _Toc220261228 \h </w:instrText>
            </w:r>
            <w:r w:rsidR="0074379E">
              <w:rPr>
                <w:noProof/>
                <w:webHidden/>
              </w:rPr>
            </w:r>
            <w:r w:rsidR="0074379E">
              <w:rPr>
                <w:noProof/>
                <w:webHidden/>
              </w:rPr>
              <w:fldChar w:fldCharType="separate"/>
            </w:r>
            <w:r w:rsidR="0074379E">
              <w:rPr>
                <w:noProof/>
                <w:webHidden/>
              </w:rPr>
              <w:t>15</w:t>
            </w:r>
            <w:r w:rsidR="0074379E">
              <w:rPr>
                <w:noProof/>
                <w:webHidden/>
              </w:rPr>
              <w:fldChar w:fldCharType="end"/>
            </w:r>
          </w:hyperlink>
        </w:p>
        <w:p w14:paraId="69F67A5B" w14:textId="55D81C50"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29" w:history="1">
            <w:r w:rsidR="0074379E" w:rsidRPr="006E5C91">
              <w:rPr>
                <w:rStyle w:val="Hyperlink"/>
                <w:noProof/>
              </w:rPr>
              <w:t>Planlagt fagligt indhold</w:t>
            </w:r>
            <w:r w:rsidR="0074379E">
              <w:rPr>
                <w:noProof/>
                <w:webHidden/>
              </w:rPr>
              <w:tab/>
            </w:r>
            <w:r w:rsidR="0074379E">
              <w:rPr>
                <w:noProof/>
                <w:webHidden/>
              </w:rPr>
              <w:fldChar w:fldCharType="begin"/>
            </w:r>
            <w:r w:rsidR="0074379E">
              <w:rPr>
                <w:noProof/>
                <w:webHidden/>
              </w:rPr>
              <w:instrText xml:space="preserve"> PAGEREF _Toc220261229 \h </w:instrText>
            </w:r>
            <w:r w:rsidR="0074379E">
              <w:rPr>
                <w:noProof/>
                <w:webHidden/>
              </w:rPr>
            </w:r>
            <w:r w:rsidR="0074379E">
              <w:rPr>
                <w:noProof/>
                <w:webHidden/>
              </w:rPr>
              <w:fldChar w:fldCharType="separate"/>
            </w:r>
            <w:r w:rsidR="0074379E">
              <w:rPr>
                <w:noProof/>
                <w:webHidden/>
              </w:rPr>
              <w:t>15</w:t>
            </w:r>
            <w:r w:rsidR="0074379E">
              <w:rPr>
                <w:noProof/>
                <w:webHidden/>
              </w:rPr>
              <w:fldChar w:fldCharType="end"/>
            </w:r>
          </w:hyperlink>
        </w:p>
        <w:p w14:paraId="2FC0D498" w14:textId="61887B2E"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30" w:history="1">
            <w:r w:rsidR="0074379E" w:rsidRPr="006E5C91">
              <w:rPr>
                <w:rStyle w:val="Hyperlink"/>
                <w:noProof/>
              </w:rPr>
              <w:t>Helhedsorientering, tværfaglighed og praksisorientering</w:t>
            </w:r>
            <w:r w:rsidR="0074379E">
              <w:rPr>
                <w:noProof/>
                <w:webHidden/>
              </w:rPr>
              <w:tab/>
            </w:r>
            <w:r w:rsidR="0074379E">
              <w:rPr>
                <w:noProof/>
                <w:webHidden/>
              </w:rPr>
              <w:fldChar w:fldCharType="begin"/>
            </w:r>
            <w:r w:rsidR="0074379E">
              <w:rPr>
                <w:noProof/>
                <w:webHidden/>
              </w:rPr>
              <w:instrText xml:space="preserve"> PAGEREF _Toc220261230 \h </w:instrText>
            </w:r>
            <w:r w:rsidR="0074379E">
              <w:rPr>
                <w:noProof/>
                <w:webHidden/>
              </w:rPr>
            </w:r>
            <w:r w:rsidR="0074379E">
              <w:rPr>
                <w:noProof/>
                <w:webHidden/>
              </w:rPr>
              <w:fldChar w:fldCharType="separate"/>
            </w:r>
            <w:r w:rsidR="0074379E">
              <w:rPr>
                <w:noProof/>
                <w:webHidden/>
              </w:rPr>
              <w:t>15</w:t>
            </w:r>
            <w:r w:rsidR="0074379E">
              <w:rPr>
                <w:noProof/>
                <w:webHidden/>
              </w:rPr>
              <w:fldChar w:fldCharType="end"/>
            </w:r>
          </w:hyperlink>
        </w:p>
        <w:p w14:paraId="13A89567" w14:textId="2DEE4A1F"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31" w:history="1">
            <w:r w:rsidR="0074379E" w:rsidRPr="006E5C91">
              <w:rPr>
                <w:rStyle w:val="Hyperlink"/>
                <w:noProof/>
              </w:rPr>
              <w:t>AI i undervisningen</w:t>
            </w:r>
            <w:r w:rsidR="0074379E">
              <w:rPr>
                <w:noProof/>
                <w:webHidden/>
              </w:rPr>
              <w:tab/>
            </w:r>
            <w:r w:rsidR="0074379E">
              <w:rPr>
                <w:noProof/>
                <w:webHidden/>
              </w:rPr>
              <w:fldChar w:fldCharType="begin"/>
            </w:r>
            <w:r w:rsidR="0074379E">
              <w:rPr>
                <w:noProof/>
                <w:webHidden/>
              </w:rPr>
              <w:instrText xml:space="preserve"> PAGEREF _Toc220261231 \h </w:instrText>
            </w:r>
            <w:r w:rsidR="0074379E">
              <w:rPr>
                <w:noProof/>
                <w:webHidden/>
              </w:rPr>
            </w:r>
            <w:r w:rsidR="0074379E">
              <w:rPr>
                <w:noProof/>
                <w:webHidden/>
              </w:rPr>
              <w:fldChar w:fldCharType="separate"/>
            </w:r>
            <w:r w:rsidR="0074379E">
              <w:rPr>
                <w:noProof/>
                <w:webHidden/>
              </w:rPr>
              <w:t>16</w:t>
            </w:r>
            <w:r w:rsidR="0074379E">
              <w:rPr>
                <w:noProof/>
                <w:webHidden/>
              </w:rPr>
              <w:fldChar w:fldCharType="end"/>
            </w:r>
          </w:hyperlink>
        </w:p>
        <w:p w14:paraId="45783D26" w14:textId="560DDBC7"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32" w:history="1">
            <w:r w:rsidR="0074379E" w:rsidRPr="006E5C91">
              <w:rPr>
                <w:rStyle w:val="Hyperlink"/>
                <w:noProof/>
              </w:rPr>
              <w:t>Evaluering og bedømmelse</w:t>
            </w:r>
            <w:r w:rsidR="0074379E">
              <w:rPr>
                <w:noProof/>
                <w:webHidden/>
              </w:rPr>
              <w:tab/>
            </w:r>
            <w:r w:rsidR="0074379E">
              <w:rPr>
                <w:noProof/>
                <w:webHidden/>
              </w:rPr>
              <w:fldChar w:fldCharType="begin"/>
            </w:r>
            <w:r w:rsidR="0074379E">
              <w:rPr>
                <w:noProof/>
                <w:webHidden/>
              </w:rPr>
              <w:instrText xml:space="preserve"> PAGEREF _Toc220261232 \h </w:instrText>
            </w:r>
            <w:r w:rsidR="0074379E">
              <w:rPr>
                <w:noProof/>
                <w:webHidden/>
              </w:rPr>
            </w:r>
            <w:r w:rsidR="0074379E">
              <w:rPr>
                <w:noProof/>
                <w:webHidden/>
              </w:rPr>
              <w:fldChar w:fldCharType="separate"/>
            </w:r>
            <w:r w:rsidR="0074379E">
              <w:rPr>
                <w:noProof/>
                <w:webHidden/>
              </w:rPr>
              <w:t>16</w:t>
            </w:r>
            <w:r w:rsidR="0074379E">
              <w:rPr>
                <w:noProof/>
                <w:webHidden/>
              </w:rPr>
              <w:fldChar w:fldCharType="end"/>
            </w:r>
          </w:hyperlink>
        </w:p>
        <w:p w14:paraId="30CEC581" w14:textId="5AEBAD18" w:rsidR="0074379E" w:rsidRDefault="00133789">
          <w:pPr>
            <w:pStyle w:val="Indholdsfortegnelse1"/>
            <w:tabs>
              <w:tab w:val="right" w:leader="dot" w:pos="9628"/>
            </w:tabs>
            <w:rPr>
              <w:rFonts w:eastAsiaTheme="minorEastAsia"/>
              <w:noProof/>
              <w:kern w:val="2"/>
              <w:sz w:val="24"/>
              <w:szCs w:val="24"/>
              <w:lang w:eastAsia="da-DK"/>
              <w14:ligatures w14:val="standardContextual"/>
            </w:rPr>
          </w:pPr>
          <w:hyperlink w:anchor="_Toc220261233" w:history="1">
            <w:r w:rsidR="0074379E" w:rsidRPr="006E5C91">
              <w:rPr>
                <w:rStyle w:val="Hyperlink"/>
                <w:noProof/>
              </w:rPr>
              <w:t>Virksomhedsøkonomi B</w:t>
            </w:r>
            <w:r w:rsidR="0074379E">
              <w:rPr>
                <w:noProof/>
                <w:webHidden/>
              </w:rPr>
              <w:tab/>
            </w:r>
            <w:r w:rsidR="0074379E">
              <w:rPr>
                <w:noProof/>
                <w:webHidden/>
              </w:rPr>
              <w:fldChar w:fldCharType="begin"/>
            </w:r>
            <w:r w:rsidR="0074379E">
              <w:rPr>
                <w:noProof/>
                <w:webHidden/>
              </w:rPr>
              <w:instrText xml:space="preserve"> PAGEREF _Toc220261233 \h </w:instrText>
            </w:r>
            <w:r w:rsidR="0074379E">
              <w:rPr>
                <w:noProof/>
                <w:webHidden/>
              </w:rPr>
            </w:r>
            <w:r w:rsidR="0074379E">
              <w:rPr>
                <w:noProof/>
                <w:webHidden/>
              </w:rPr>
              <w:fldChar w:fldCharType="separate"/>
            </w:r>
            <w:r w:rsidR="0074379E">
              <w:rPr>
                <w:noProof/>
                <w:webHidden/>
              </w:rPr>
              <w:t>16</w:t>
            </w:r>
            <w:r w:rsidR="0074379E">
              <w:rPr>
                <w:noProof/>
                <w:webHidden/>
              </w:rPr>
              <w:fldChar w:fldCharType="end"/>
            </w:r>
          </w:hyperlink>
        </w:p>
        <w:p w14:paraId="077BB285" w14:textId="2DADFA19"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34" w:history="1">
            <w:r w:rsidR="0074379E" w:rsidRPr="006E5C91">
              <w:rPr>
                <w:rStyle w:val="Hyperlink"/>
                <w:noProof/>
              </w:rPr>
              <w:t>Mål for undervisningen</w:t>
            </w:r>
            <w:r w:rsidR="0074379E">
              <w:rPr>
                <w:noProof/>
                <w:webHidden/>
              </w:rPr>
              <w:tab/>
            </w:r>
            <w:r w:rsidR="0074379E">
              <w:rPr>
                <w:noProof/>
                <w:webHidden/>
              </w:rPr>
              <w:fldChar w:fldCharType="begin"/>
            </w:r>
            <w:r w:rsidR="0074379E">
              <w:rPr>
                <w:noProof/>
                <w:webHidden/>
              </w:rPr>
              <w:instrText xml:space="preserve"> PAGEREF _Toc220261234 \h </w:instrText>
            </w:r>
            <w:r w:rsidR="0074379E">
              <w:rPr>
                <w:noProof/>
                <w:webHidden/>
              </w:rPr>
            </w:r>
            <w:r w:rsidR="0074379E">
              <w:rPr>
                <w:noProof/>
                <w:webHidden/>
              </w:rPr>
              <w:fldChar w:fldCharType="separate"/>
            </w:r>
            <w:r w:rsidR="0074379E">
              <w:rPr>
                <w:noProof/>
                <w:webHidden/>
              </w:rPr>
              <w:t>16</w:t>
            </w:r>
            <w:r w:rsidR="0074379E">
              <w:rPr>
                <w:noProof/>
                <w:webHidden/>
              </w:rPr>
              <w:fldChar w:fldCharType="end"/>
            </w:r>
          </w:hyperlink>
        </w:p>
        <w:p w14:paraId="2F7C44D3" w14:textId="08CDB1CD"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35" w:history="1">
            <w:r w:rsidR="0074379E" w:rsidRPr="006E5C91">
              <w:rPr>
                <w:rStyle w:val="Hyperlink"/>
                <w:noProof/>
              </w:rPr>
              <w:t>Planlagt fagligt indhold</w:t>
            </w:r>
            <w:r w:rsidR="0074379E">
              <w:rPr>
                <w:noProof/>
                <w:webHidden/>
              </w:rPr>
              <w:tab/>
            </w:r>
            <w:r w:rsidR="0074379E">
              <w:rPr>
                <w:noProof/>
                <w:webHidden/>
              </w:rPr>
              <w:fldChar w:fldCharType="begin"/>
            </w:r>
            <w:r w:rsidR="0074379E">
              <w:rPr>
                <w:noProof/>
                <w:webHidden/>
              </w:rPr>
              <w:instrText xml:space="preserve"> PAGEREF _Toc220261235 \h </w:instrText>
            </w:r>
            <w:r w:rsidR="0074379E">
              <w:rPr>
                <w:noProof/>
                <w:webHidden/>
              </w:rPr>
            </w:r>
            <w:r w:rsidR="0074379E">
              <w:rPr>
                <w:noProof/>
                <w:webHidden/>
              </w:rPr>
              <w:fldChar w:fldCharType="separate"/>
            </w:r>
            <w:r w:rsidR="0074379E">
              <w:rPr>
                <w:noProof/>
                <w:webHidden/>
              </w:rPr>
              <w:t>17</w:t>
            </w:r>
            <w:r w:rsidR="0074379E">
              <w:rPr>
                <w:noProof/>
                <w:webHidden/>
              </w:rPr>
              <w:fldChar w:fldCharType="end"/>
            </w:r>
          </w:hyperlink>
        </w:p>
        <w:p w14:paraId="4D692872" w14:textId="5429F9D1"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36" w:history="1">
            <w:r w:rsidR="0074379E" w:rsidRPr="006E5C91">
              <w:rPr>
                <w:rStyle w:val="Hyperlink"/>
                <w:noProof/>
              </w:rPr>
              <w:t>Helhedsorientering, tværfaglighed og praksisorientering</w:t>
            </w:r>
            <w:r w:rsidR="0074379E">
              <w:rPr>
                <w:noProof/>
                <w:webHidden/>
              </w:rPr>
              <w:tab/>
            </w:r>
            <w:r w:rsidR="0074379E">
              <w:rPr>
                <w:noProof/>
                <w:webHidden/>
              </w:rPr>
              <w:fldChar w:fldCharType="begin"/>
            </w:r>
            <w:r w:rsidR="0074379E">
              <w:rPr>
                <w:noProof/>
                <w:webHidden/>
              </w:rPr>
              <w:instrText xml:space="preserve"> PAGEREF _Toc220261236 \h </w:instrText>
            </w:r>
            <w:r w:rsidR="0074379E">
              <w:rPr>
                <w:noProof/>
                <w:webHidden/>
              </w:rPr>
            </w:r>
            <w:r w:rsidR="0074379E">
              <w:rPr>
                <w:noProof/>
                <w:webHidden/>
              </w:rPr>
              <w:fldChar w:fldCharType="separate"/>
            </w:r>
            <w:r w:rsidR="0074379E">
              <w:rPr>
                <w:noProof/>
                <w:webHidden/>
              </w:rPr>
              <w:t>17</w:t>
            </w:r>
            <w:r w:rsidR="0074379E">
              <w:rPr>
                <w:noProof/>
                <w:webHidden/>
              </w:rPr>
              <w:fldChar w:fldCharType="end"/>
            </w:r>
          </w:hyperlink>
        </w:p>
        <w:p w14:paraId="5641766E" w14:textId="1226F984"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37" w:history="1">
            <w:r w:rsidR="0074379E" w:rsidRPr="006E5C91">
              <w:rPr>
                <w:rStyle w:val="Hyperlink"/>
                <w:noProof/>
              </w:rPr>
              <w:t>AI i undervisningen</w:t>
            </w:r>
            <w:r w:rsidR="0074379E">
              <w:rPr>
                <w:noProof/>
                <w:webHidden/>
              </w:rPr>
              <w:tab/>
            </w:r>
            <w:r w:rsidR="0074379E">
              <w:rPr>
                <w:noProof/>
                <w:webHidden/>
              </w:rPr>
              <w:fldChar w:fldCharType="begin"/>
            </w:r>
            <w:r w:rsidR="0074379E">
              <w:rPr>
                <w:noProof/>
                <w:webHidden/>
              </w:rPr>
              <w:instrText xml:space="preserve"> PAGEREF _Toc220261237 \h </w:instrText>
            </w:r>
            <w:r w:rsidR="0074379E">
              <w:rPr>
                <w:noProof/>
                <w:webHidden/>
              </w:rPr>
            </w:r>
            <w:r w:rsidR="0074379E">
              <w:rPr>
                <w:noProof/>
                <w:webHidden/>
              </w:rPr>
              <w:fldChar w:fldCharType="separate"/>
            </w:r>
            <w:r w:rsidR="0074379E">
              <w:rPr>
                <w:noProof/>
                <w:webHidden/>
              </w:rPr>
              <w:t>17</w:t>
            </w:r>
            <w:r w:rsidR="0074379E">
              <w:rPr>
                <w:noProof/>
                <w:webHidden/>
              </w:rPr>
              <w:fldChar w:fldCharType="end"/>
            </w:r>
          </w:hyperlink>
        </w:p>
        <w:p w14:paraId="28692BB6" w14:textId="2F6D8E05"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38" w:history="1">
            <w:r w:rsidR="0074379E" w:rsidRPr="006E5C91">
              <w:rPr>
                <w:rStyle w:val="Hyperlink"/>
                <w:noProof/>
              </w:rPr>
              <w:t>Evaluering og bedømmelse</w:t>
            </w:r>
            <w:r w:rsidR="0074379E">
              <w:rPr>
                <w:noProof/>
                <w:webHidden/>
              </w:rPr>
              <w:tab/>
            </w:r>
            <w:r w:rsidR="0074379E">
              <w:rPr>
                <w:noProof/>
                <w:webHidden/>
              </w:rPr>
              <w:fldChar w:fldCharType="begin"/>
            </w:r>
            <w:r w:rsidR="0074379E">
              <w:rPr>
                <w:noProof/>
                <w:webHidden/>
              </w:rPr>
              <w:instrText xml:space="preserve"> PAGEREF _Toc220261238 \h </w:instrText>
            </w:r>
            <w:r w:rsidR="0074379E">
              <w:rPr>
                <w:noProof/>
                <w:webHidden/>
              </w:rPr>
            </w:r>
            <w:r w:rsidR="0074379E">
              <w:rPr>
                <w:noProof/>
                <w:webHidden/>
              </w:rPr>
              <w:fldChar w:fldCharType="separate"/>
            </w:r>
            <w:r w:rsidR="0074379E">
              <w:rPr>
                <w:noProof/>
                <w:webHidden/>
              </w:rPr>
              <w:t>18</w:t>
            </w:r>
            <w:r w:rsidR="0074379E">
              <w:rPr>
                <w:noProof/>
                <w:webHidden/>
              </w:rPr>
              <w:fldChar w:fldCharType="end"/>
            </w:r>
          </w:hyperlink>
        </w:p>
        <w:p w14:paraId="65BE9F1C" w14:textId="65192184" w:rsidR="0074379E" w:rsidRDefault="00133789">
          <w:pPr>
            <w:pStyle w:val="Indholdsfortegnelse1"/>
            <w:tabs>
              <w:tab w:val="right" w:leader="dot" w:pos="9628"/>
            </w:tabs>
            <w:rPr>
              <w:rFonts w:eastAsiaTheme="minorEastAsia"/>
              <w:noProof/>
              <w:kern w:val="2"/>
              <w:sz w:val="24"/>
              <w:szCs w:val="24"/>
              <w:lang w:eastAsia="da-DK"/>
              <w14:ligatures w14:val="standardContextual"/>
            </w:rPr>
          </w:pPr>
          <w:hyperlink w:anchor="_Toc220261239" w:history="1">
            <w:r w:rsidR="0074379E" w:rsidRPr="006E5C91">
              <w:rPr>
                <w:rStyle w:val="Hyperlink"/>
                <w:noProof/>
              </w:rPr>
              <w:t>Erhvervsjura C</w:t>
            </w:r>
            <w:r w:rsidR="0074379E">
              <w:rPr>
                <w:noProof/>
                <w:webHidden/>
              </w:rPr>
              <w:tab/>
            </w:r>
            <w:r w:rsidR="0074379E">
              <w:rPr>
                <w:noProof/>
                <w:webHidden/>
              </w:rPr>
              <w:fldChar w:fldCharType="begin"/>
            </w:r>
            <w:r w:rsidR="0074379E">
              <w:rPr>
                <w:noProof/>
                <w:webHidden/>
              </w:rPr>
              <w:instrText xml:space="preserve"> PAGEREF _Toc220261239 \h </w:instrText>
            </w:r>
            <w:r w:rsidR="0074379E">
              <w:rPr>
                <w:noProof/>
                <w:webHidden/>
              </w:rPr>
            </w:r>
            <w:r w:rsidR="0074379E">
              <w:rPr>
                <w:noProof/>
                <w:webHidden/>
              </w:rPr>
              <w:fldChar w:fldCharType="separate"/>
            </w:r>
            <w:r w:rsidR="0074379E">
              <w:rPr>
                <w:noProof/>
                <w:webHidden/>
              </w:rPr>
              <w:t>18</w:t>
            </w:r>
            <w:r w:rsidR="0074379E">
              <w:rPr>
                <w:noProof/>
                <w:webHidden/>
              </w:rPr>
              <w:fldChar w:fldCharType="end"/>
            </w:r>
          </w:hyperlink>
        </w:p>
        <w:p w14:paraId="5CEAE5A3" w14:textId="70A1A4E2"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40" w:history="1">
            <w:r w:rsidR="0074379E" w:rsidRPr="006E5C91">
              <w:rPr>
                <w:rStyle w:val="Hyperlink"/>
                <w:noProof/>
              </w:rPr>
              <w:t>Mål for undervisningen</w:t>
            </w:r>
            <w:r w:rsidR="0074379E">
              <w:rPr>
                <w:noProof/>
                <w:webHidden/>
              </w:rPr>
              <w:tab/>
            </w:r>
            <w:r w:rsidR="0074379E">
              <w:rPr>
                <w:noProof/>
                <w:webHidden/>
              </w:rPr>
              <w:fldChar w:fldCharType="begin"/>
            </w:r>
            <w:r w:rsidR="0074379E">
              <w:rPr>
                <w:noProof/>
                <w:webHidden/>
              </w:rPr>
              <w:instrText xml:space="preserve"> PAGEREF _Toc220261240 \h </w:instrText>
            </w:r>
            <w:r w:rsidR="0074379E">
              <w:rPr>
                <w:noProof/>
                <w:webHidden/>
              </w:rPr>
            </w:r>
            <w:r w:rsidR="0074379E">
              <w:rPr>
                <w:noProof/>
                <w:webHidden/>
              </w:rPr>
              <w:fldChar w:fldCharType="separate"/>
            </w:r>
            <w:r w:rsidR="0074379E">
              <w:rPr>
                <w:noProof/>
                <w:webHidden/>
              </w:rPr>
              <w:t>18</w:t>
            </w:r>
            <w:r w:rsidR="0074379E">
              <w:rPr>
                <w:noProof/>
                <w:webHidden/>
              </w:rPr>
              <w:fldChar w:fldCharType="end"/>
            </w:r>
          </w:hyperlink>
        </w:p>
        <w:p w14:paraId="3A7890B5" w14:textId="339B7F32"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41" w:history="1">
            <w:r w:rsidR="0074379E" w:rsidRPr="006E5C91">
              <w:rPr>
                <w:rStyle w:val="Hyperlink"/>
                <w:noProof/>
              </w:rPr>
              <w:t>Planlagt fagligt indhold</w:t>
            </w:r>
            <w:r w:rsidR="0074379E">
              <w:rPr>
                <w:noProof/>
                <w:webHidden/>
              </w:rPr>
              <w:tab/>
            </w:r>
            <w:r w:rsidR="0074379E">
              <w:rPr>
                <w:noProof/>
                <w:webHidden/>
              </w:rPr>
              <w:fldChar w:fldCharType="begin"/>
            </w:r>
            <w:r w:rsidR="0074379E">
              <w:rPr>
                <w:noProof/>
                <w:webHidden/>
              </w:rPr>
              <w:instrText xml:space="preserve"> PAGEREF _Toc220261241 \h </w:instrText>
            </w:r>
            <w:r w:rsidR="0074379E">
              <w:rPr>
                <w:noProof/>
                <w:webHidden/>
              </w:rPr>
            </w:r>
            <w:r w:rsidR="0074379E">
              <w:rPr>
                <w:noProof/>
                <w:webHidden/>
              </w:rPr>
              <w:fldChar w:fldCharType="separate"/>
            </w:r>
            <w:r w:rsidR="0074379E">
              <w:rPr>
                <w:noProof/>
                <w:webHidden/>
              </w:rPr>
              <w:t>18</w:t>
            </w:r>
            <w:r w:rsidR="0074379E">
              <w:rPr>
                <w:noProof/>
                <w:webHidden/>
              </w:rPr>
              <w:fldChar w:fldCharType="end"/>
            </w:r>
          </w:hyperlink>
        </w:p>
        <w:p w14:paraId="3E543836" w14:textId="1D07D202"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42" w:history="1">
            <w:r w:rsidR="0074379E" w:rsidRPr="006E5C91">
              <w:rPr>
                <w:rStyle w:val="Hyperlink"/>
                <w:noProof/>
              </w:rPr>
              <w:t>Helhedsorientering, tværfaglighed og praksisorientering</w:t>
            </w:r>
            <w:r w:rsidR="0074379E">
              <w:rPr>
                <w:noProof/>
                <w:webHidden/>
              </w:rPr>
              <w:tab/>
            </w:r>
            <w:r w:rsidR="0074379E">
              <w:rPr>
                <w:noProof/>
                <w:webHidden/>
              </w:rPr>
              <w:fldChar w:fldCharType="begin"/>
            </w:r>
            <w:r w:rsidR="0074379E">
              <w:rPr>
                <w:noProof/>
                <w:webHidden/>
              </w:rPr>
              <w:instrText xml:space="preserve"> PAGEREF _Toc220261242 \h </w:instrText>
            </w:r>
            <w:r w:rsidR="0074379E">
              <w:rPr>
                <w:noProof/>
                <w:webHidden/>
              </w:rPr>
            </w:r>
            <w:r w:rsidR="0074379E">
              <w:rPr>
                <w:noProof/>
                <w:webHidden/>
              </w:rPr>
              <w:fldChar w:fldCharType="separate"/>
            </w:r>
            <w:r w:rsidR="0074379E">
              <w:rPr>
                <w:noProof/>
                <w:webHidden/>
              </w:rPr>
              <w:t>19</w:t>
            </w:r>
            <w:r w:rsidR="0074379E">
              <w:rPr>
                <w:noProof/>
                <w:webHidden/>
              </w:rPr>
              <w:fldChar w:fldCharType="end"/>
            </w:r>
          </w:hyperlink>
        </w:p>
        <w:p w14:paraId="3FFD3BE5" w14:textId="19D5DC62"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43" w:history="1">
            <w:r w:rsidR="0074379E" w:rsidRPr="006E5C91">
              <w:rPr>
                <w:rStyle w:val="Hyperlink"/>
                <w:noProof/>
              </w:rPr>
              <w:t>AI i undervisningen</w:t>
            </w:r>
            <w:r w:rsidR="0074379E">
              <w:rPr>
                <w:noProof/>
                <w:webHidden/>
              </w:rPr>
              <w:tab/>
            </w:r>
            <w:r w:rsidR="0074379E">
              <w:rPr>
                <w:noProof/>
                <w:webHidden/>
              </w:rPr>
              <w:fldChar w:fldCharType="begin"/>
            </w:r>
            <w:r w:rsidR="0074379E">
              <w:rPr>
                <w:noProof/>
                <w:webHidden/>
              </w:rPr>
              <w:instrText xml:space="preserve"> PAGEREF _Toc220261243 \h </w:instrText>
            </w:r>
            <w:r w:rsidR="0074379E">
              <w:rPr>
                <w:noProof/>
                <w:webHidden/>
              </w:rPr>
            </w:r>
            <w:r w:rsidR="0074379E">
              <w:rPr>
                <w:noProof/>
                <w:webHidden/>
              </w:rPr>
              <w:fldChar w:fldCharType="separate"/>
            </w:r>
            <w:r w:rsidR="0074379E">
              <w:rPr>
                <w:noProof/>
                <w:webHidden/>
              </w:rPr>
              <w:t>19</w:t>
            </w:r>
            <w:r w:rsidR="0074379E">
              <w:rPr>
                <w:noProof/>
                <w:webHidden/>
              </w:rPr>
              <w:fldChar w:fldCharType="end"/>
            </w:r>
          </w:hyperlink>
        </w:p>
        <w:p w14:paraId="70EF9695" w14:textId="3C2BCDE7"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44" w:history="1">
            <w:r w:rsidR="0074379E" w:rsidRPr="006E5C91">
              <w:rPr>
                <w:rStyle w:val="Hyperlink"/>
                <w:noProof/>
              </w:rPr>
              <w:t>Evaluering og bedømmelse</w:t>
            </w:r>
            <w:r w:rsidR="0074379E">
              <w:rPr>
                <w:noProof/>
                <w:webHidden/>
              </w:rPr>
              <w:tab/>
            </w:r>
            <w:r w:rsidR="0074379E">
              <w:rPr>
                <w:noProof/>
                <w:webHidden/>
              </w:rPr>
              <w:fldChar w:fldCharType="begin"/>
            </w:r>
            <w:r w:rsidR="0074379E">
              <w:rPr>
                <w:noProof/>
                <w:webHidden/>
              </w:rPr>
              <w:instrText xml:space="preserve"> PAGEREF _Toc220261244 \h </w:instrText>
            </w:r>
            <w:r w:rsidR="0074379E">
              <w:rPr>
                <w:noProof/>
                <w:webHidden/>
              </w:rPr>
            </w:r>
            <w:r w:rsidR="0074379E">
              <w:rPr>
                <w:noProof/>
                <w:webHidden/>
              </w:rPr>
              <w:fldChar w:fldCharType="separate"/>
            </w:r>
            <w:r w:rsidR="0074379E">
              <w:rPr>
                <w:noProof/>
                <w:webHidden/>
              </w:rPr>
              <w:t>19</w:t>
            </w:r>
            <w:r w:rsidR="0074379E">
              <w:rPr>
                <w:noProof/>
                <w:webHidden/>
              </w:rPr>
              <w:fldChar w:fldCharType="end"/>
            </w:r>
          </w:hyperlink>
        </w:p>
        <w:p w14:paraId="3270BC87" w14:textId="2DBC59C8" w:rsidR="0074379E" w:rsidRDefault="00133789">
          <w:pPr>
            <w:pStyle w:val="Indholdsfortegnelse1"/>
            <w:tabs>
              <w:tab w:val="right" w:leader="dot" w:pos="9628"/>
            </w:tabs>
            <w:rPr>
              <w:rFonts w:eastAsiaTheme="minorEastAsia"/>
              <w:noProof/>
              <w:kern w:val="2"/>
              <w:sz w:val="24"/>
              <w:szCs w:val="24"/>
              <w:lang w:eastAsia="da-DK"/>
              <w14:ligatures w14:val="standardContextual"/>
            </w:rPr>
          </w:pPr>
          <w:hyperlink w:anchor="_Toc220261245" w:history="1">
            <w:r w:rsidR="0074379E" w:rsidRPr="006E5C91">
              <w:rPr>
                <w:rStyle w:val="Hyperlink"/>
                <w:noProof/>
              </w:rPr>
              <w:t>Spansk C</w:t>
            </w:r>
            <w:r w:rsidR="0074379E">
              <w:rPr>
                <w:noProof/>
                <w:webHidden/>
              </w:rPr>
              <w:tab/>
            </w:r>
            <w:r w:rsidR="0074379E">
              <w:rPr>
                <w:noProof/>
                <w:webHidden/>
              </w:rPr>
              <w:fldChar w:fldCharType="begin"/>
            </w:r>
            <w:r w:rsidR="0074379E">
              <w:rPr>
                <w:noProof/>
                <w:webHidden/>
              </w:rPr>
              <w:instrText xml:space="preserve"> PAGEREF _Toc220261245 \h </w:instrText>
            </w:r>
            <w:r w:rsidR="0074379E">
              <w:rPr>
                <w:noProof/>
                <w:webHidden/>
              </w:rPr>
            </w:r>
            <w:r w:rsidR="0074379E">
              <w:rPr>
                <w:noProof/>
                <w:webHidden/>
              </w:rPr>
              <w:fldChar w:fldCharType="separate"/>
            </w:r>
            <w:r w:rsidR="0074379E">
              <w:rPr>
                <w:noProof/>
                <w:webHidden/>
              </w:rPr>
              <w:t>20</w:t>
            </w:r>
            <w:r w:rsidR="0074379E">
              <w:rPr>
                <w:noProof/>
                <w:webHidden/>
              </w:rPr>
              <w:fldChar w:fldCharType="end"/>
            </w:r>
          </w:hyperlink>
        </w:p>
        <w:p w14:paraId="29FD5E30" w14:textId="52EE29F0"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46" w:history="1">
            <w:r w:rsidR="0074379E" w:rsidRPr="006E5C91">
              <w:rPr>
                <w:rStyle w:val="Hyperlink"/>
                <w:noProof/>
              </w:rPr>
              <w:t>Mål for undervisningen</w:t>
            </w:r>
            <w:r w:rsidR="0074379E">
              <w:rPr>
                <w:noProof/>
                <w:webHidden/>
              </w:rPr>
              <w:tab/>
            </w:r>
            <w:r w:rsidR="0074379E">
              <w:rPr>
                <w:noProof/>
                <w:webHidden/>
              </w:rPr>
              <w:fldChar w:fldCharType="begin"/>
            </w:r>
            <w:r w:rsidR="0074379E">
              <w:rPr>
                <w:noProof/>
                <w:webHidden/>
              </w:rPr>
              <w:instrText xml:space="preserve"> PAGEREF _Toc220261246 \h </w:instrText>
            </w:r>
            <w:r w:rsidR="0074379E">
              <w:rPr>
                <w:noProof/>
                <w:webHidden/>
              </w:rPr>
            </w:r>
            <w:r w:rsidR="0074379E">
              <w:rPr>
                <w:noProof/>
                <w:webHidden/>
              </w:rPr>
              <w:fldChar w:fldCharType="separate"/>
            </w:r>
            <w:r w:rsidR="0074379E">
              <w:rPr>
                <w:noProof/>
                <w:webHidden/>
              </w:rPr>
              <w:t>20</w:t>
            </w:r>
            <w:r w:rsidR="0074379E">
              <w:rPr>
                <w:noProof/>
                <w:webHidden/>
              </w:rPr>
              <w:fldChar w:fldCharType="end"/>
            </w:r>
          </w:hyperlink>
        </w:p>
        <w:p w14:paraId="7813146D" w14:textId="42C7131D"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47" w:history="1">
            <w:r w:rsidR="0074379E" w:rsidRPr="006E5C91">
              <w:rPr>
                <w:rStyle w:val="Hyperlink"/>
                <w:noProof/>
              </w:rPr>
              <w:t>Planlagt fagligt indhold</w:t>
            </w:r>
            <w:r w:rsidR="0074379E">
              <w:rPr>
                <w:noProof/>
                <w:webHidden/>
              </w:rPr>
              <w:tab/>
            </w:r>
            <w:r w:rsidR="0074379E">
              <w:rPr>
                <w:noProof/>
                <w:webHidden/>
              </w:rPr>
              <w:fldChar w:fldCharType="begin"/>
            </w:r>
            <w:r w:rsidR="0074379E">
              <w:rPr>
                <w:noProof/>
                <w:webHidden/>
              </w:rPr>
              <w:instrText xml:space="preserve"> PAGEREF _Toc220261247 \h </w:instrText>
            </w:r>
            <w:r w:rsidR="0074379E">
              <w:rPr>
                <w:noProof/>
                <w:webHidden/>
              </w:rPr>
            </w:r>
            <w:r w:rsidR="0074379E">
              <w:rPr>
                <w:noProof/>
                <w:webHidden/>
              </w:rPr>
              <w:fldChar w:fldCharType="separate"/>
            </w:r>
            <w:r w:rsidR="0074379E">
              <w:rPr>
                <w:noProof/>
                <w:webHidden/>
              </w:rPr>
              <w:t>20</w:t>
            </w:r>
            <w:r w:rsidR="0074379E">
              <w:rPr>
                <w:noProof/>
                <w:webHidden/>
              </w:rPr>
              <w:fldChar w:fldCharType="end"/>
            </w:r>
          </w:hyperlink>
        </w:p>
        <w:p w14:paraId="0F039442" w14:textId="6ADCFAF5"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48" w:history="1">
            <w:r w:rsidR="0074379E" w:rsidRPr="006E5C91">
              <w:rPr>
                <w:rStyle w:val="Hyperlink"/>
                <w:noProof/>
              </w:rPr>
              <w:t>Helhedsorientering, tværfaglighed og praksisorientering</w:t>
            </w:r>
            <w:r w:rsidR="0074379E">
              <w:rPr>
                <w:noProof/>
                <w:webHidden/>
              </w:rPr>
              <w:tab/>
            </w:r>
            <w:r w:rsidR="0074379E">
              <w:rPr>
                <w:noProof/>
                <w:webHidden/>
              </w:rPr>
              <w:fldChar w:fldCharType="begin"/>
            </w:r>
            <w:r w:rsidR="0074379E">
              <w:rPr>
                <w:noProof/>
                <w:webHidden/>
              </w:rPr>
              <w:instrText xml:space="preserve"> PAGEREF _Toc220261248 \h </w:instrText>
            </w:r>
            <w:r w:rsidR="0074379E">
              <w:rPr>
                <w:noProof/>
                <w:webHidden/>
              </w:rPr>
            </w:r>
            <w:r w:rsidR="0074379E">
              <w:rPr>
                <w:noProof/>
                <w:webHidden/>
              </w:rPr>
              <w:fldChar w:fldCharType="separate"/>
            </w:r>
            <w:r w:rsidR="0074379E">
              <w:rPr>
                <w:noProof/>
                <w:webHidden/>
              </w:rPr>
              <w:t>21</w:t>
            </w:r>
            <w:r w:rsidR="0074379E">
              <w:rPr>
                <w:noProof/>
                <w:webHidden/>
              </w:rPr>
              <w:fldChar w:fldCharType="end"/>
            </w:r>
          </w:hyperlink>
        </w:p>
        <w:p w14:paraId="175B68CB" w14:textId="71EEC3CF"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49" w:history="1">
            <w:r w:rsidR="0074379E" w:rsidRPr="006E5C91">
              <w:rPr>
                <w:rStyle w:val="Hyperlink"/>
                <w:noProof/>
              </w:rPr>
              <w:t>AI i undervisningen</w:t>
            </w:r>
            <w:r w:rsidR="0074379E">
              <w:rPr>
                <w:noProof/>
                <w:webHidden/>
              </w:rPr>
              <w:tab/>
            </w:r>
            <w:r w:rsidR="0074379E">
              <w:rPr>
                <w:noProof/>
                <w:webHidden/>
              </w:rPr>
              <w:fldChar w:fldCharType="begin"/>
            </w:r>
            <w:r w:rsidR="0074379E">
              <w:rPr>
                <w:noProof/>
                <w:webHidden/>
              </w:rPr>
              <w:instrText xml:space="preserve"> PAGEREF _Toc220261249 \h </w:instrText>
            </w:r>
            <w:r w:rsidR="0074379E">
              <w:rPr>
                <w:noProof/>
                <w:webHidden/>
              </w:rPr>
            </w:r>
            <w:r w:rsidR="0074379E">
              <w:rPr>
                <w:noProof/>
                <w:webHidden/>
              </w:rPr>
              <w:fldChar w:fldCharType="separate"/>
            </w:r>
            <w:r w:rsidR="0074379E">
              <w:rPr>
                <w:noProof/>
                <w:webHidden/>
              </w:rPr>
              <w:t>22</w:t>
            </w:r>
            <w:r w:rsidR="0074379E">
              <w:rPr>
                <w:noProof/>
                <w:webHidden/>
              </w:rPr>
              <w:fldChar w:fldCharType="end"/>
            </w:r>
          </w:hyperlink>
        </w:p>
        <w:p w14:paraId="28CFEBCB" w14:textId="2DEE30FE"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50" w:history="1">
            <w:r w:rsidR="0074379E" w:rsidRPr="006E5C91">
              <w:rPr>
                <w:rStyle w:val="Hyperlink"/>
                <w:noProof/>
              </w:rPr>
              <w:t>Evaluering og bedømmelse</w:t>
            </w:r>
            <w:r w:rsidR="0074379E">
              <w:rPr>
                <w:noProof/>
                <w:webHidden/>
              </w:rPr>
              <w:tab/>
            </w:r>
            <w:r w:rsidR="0074379E">
              <w:rPr>
                <w:noProof/>
                <w:webHidden/>
              </w:rPr>
              <w:fldChar w:fldCharType="begin"/>
            </w:r>
            <w:r w:rsidR="0074379E">
              <w:rPr>
                <w:noProof/>
                <w:webHidden/>
              </w:rPr>
              <w:instrText xml:space="preserve"> PAGEREF _Toc220261250 \h </w:instrText>
            </w:r>
            <w:r w:rsidR="0074379E">
              <w:rPr>
                <w:noProof/>
                <w:webHidden/>
              </w:rPr>
            </w:r>
            <w:r w:rsidR="0074379E">
              <w:rPr>
                <w:noProof/>
                <w:webHidden/>
              </w:rPr>
              <w:fldChar w:fldCharType="separate"/>
            </w:r>
            <w:r w:rsidR="0074379E">
              <w:rPr>
                <w:noProof/>
                <w:webHidden/>
              </w:rPr>
              <w:t>22</w:t>
            </w:r>
            <w:r w:rsidR="0074379E">
              <w:rPr>
                <w:noProof/>
                <w:webHidden/>
              </w:rPr>
              <w:fldChar w:fldCharType="end"/>
            </w:r>
          </w:hyperlink>
        </w:p>
        <w:p w14:paraId="4B959F7D" w14:textId="3F2606FE" w:rsidR="0074379E" w:rsidRDefault="00133789">
          <w:pPr>
            <w:pStyle w:val="Indholdsfortegnelse1"/>
            <w:tabs>
              <w:tab w:val="right" w:leader="dot" w:pos="9628"/>
            </w:tabs>
            <w:rPr>
              <w:rFonts w:eastAsiaTheme="minorEastAsia"/>
              <w:noProof/>
              <w:kern w:val="2"/>
              <w:sz w:val="24"/>
              <w:szCs w:val="24"/>
              <w:lang w:eastAsia="da-DK"/>
              <w14:ligatures w14:val="standardContextual"/>
            </w:rPr>
          </w:pPr>
          <w:hyperlink w:anchor="_Toc220261251" w:history="1">
            <w:r w:rsidR="0074379E" w:rsidRPr="006E5C91">
              <w:rPr>
                <w:rStyle w:val="Hyperlink"/>
                <w:noProof/>
              </w:rPr>
              <w:t>Tysk C</w:t>
            </w:r>
            <w:r w:rsidR="0074379E">
              <w:rPr>
                <w:noProof/>
                <w:webHidden/>
              </w:rPr>
              <w:tab/>
            </w:r>
            <w:r w:rsidR="0074379E">
              <w:rPr>
                <w:noProof/>
                <w:webHidden/>
              </w:rPr>
              <w:fldChar w:fldCharType="begin"/>
            </w:r>
            <w:r w:rsidR="0074379E">
              <w:rPr>
                <w:noProof/>
                <w:webHidden/>
              </w:rPr>
              <w:instrText xml:space="preserve"> PAGEREF _Toc220261251 \h </w:instrText>
            </w:r>
            <w:r w:rsidR="0074379E">
              <w:rPr>
                <w:noProof/>
                <w:webHidden/>
              </w:rPr>
            </w:r>
            <w:r w:rsidR="0074379E">
              <w:rPr>
                <w:noProof/>
                <w:webHidden/>
              </w:rPr>
              <w:fldChar w:fldCharType="separate"/>
            </w:r>
            <w:r w:rsidR="0074379E">
              <w:rPr>
                <w:noProof/>
                <w:webHidden/>
              </w:rPr>
              <w:t>22</w:t>
            </w:r>
            <w:r w:rsidR="0074379E">
              <w:rPr>
                <w:noProof/>
                <w:webHidden/>
              </w:rPr>
              <w:fldChar w:fldCharType="end"/>
            </w:r>
          </w:hyperlink>
        </w:p>
        <w:p w14:paraId="461468F5" w14:textId="371FB167"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52" w:history="1">
            <w:r w:rsidR="0074379E" w:rsidRPr="006E5C91">
              <w:rPr>
                <w:rStyle w:val="Hyperlink"/>
                <w:noProof/>
              </w:rPr>
              <w:t>Mål for undervisningen</w:t>
            </w:r>
            <w:r w:rsidR="0074379E">
              <w:rPr>
                <w:noProof/>
                <w:webHidden/>
              </w:rPr>
              <w:tab/>
            </w:r>
            <w:r w:rsidR="0074379E">
              <w:rPr>
                <w:noProof/>
                <w:webHidden/>
              </w:rPr>
              <w:fldChar w:fldCharType="begin"/>
            </w:r>
            <w:r w:rsidR="0074379E">
              <w:rPr>
                <w:noProof/>
                <w:webHidden/>
              </w:rPr>
              <w:instrText xml:space="preserve"> PAGEREF _Toc220261252 \h </w:instrText>
            </w:r>
            <w:r w:rsidR="0074379E">
              <w:rPr>
                <w:noProof/>
                <w:webHidden/>
              </w:rPr>
            </w:r>
            <w:r w:rsidR="0074379E">
              <w:rPr>
                <w:noProof/>
                <w:webHidden/>
              </w:rPr>
              <w:fldChar w:fldCharType="separate"/>
            </w:r>
            <w:r w:rsidR="0074379E">
              <w:rPr>
                <w:noProof/>
                <w:webHidden/>
              </w:rPr>
              <w:t>22</w:t>
            </w:r>
            <w:r w:rsidR="0074379E">
              <w:rPr>
                <w:noProof/>
                <w:webHidden/>
              </w:rPr>
              <w:fldChar w:fldCharType="end"/>
            </w:r>
          </w:hyperlink>
        </w:p>
        <w:p w14:paraId="180B6416" w14:textId="60069362"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53" w:history="1">
            <w:r w:rsidR="0074379E" w:rsidRPr="006E5C91">
              <w:rPr>
                <w:rStyle w:val="Hyperlink"/>
                <w:noProof/>
              </w:rPr>
              <w:t>Planlagt fagligt indhold</w:t>
            </w:r>
            <w:r w:rsidR="0074379E">
              <w:rPr>
                <w:noProof/>
                <w:webHidden/>
              </w:rPr>
              <w:tab/>
            </w:r>
            <w:r w:rsidR="0074379E">
              <w:rPr>
                <w:noProof/>
                <w:webHidden/>
              </w:rPr>
              <w:fldChar w:fldCharType="begin"/>
            </w:r>
            <w:r w:rsidR="0074379E">
              <w:rPr>
                <w:noProof/>
                <w:webHidden/>
              </w:rPr>
              <w:instrText xml:space="preserve"> PAGEREF _Toc220261253 \h </w:instrText>
            </w:r>
            <w:r w:rsidR="0074379E">
              <w:rPr>
                <w:noProof/>
                <w:webHidden/>
              </w:rPr>
            </w:r>
            <w:r w:rsidR="0074379E">
              <w:rPr>
                <w:noProof/>
                <w:webHidden/>
              </w:rPr>
              <w:fldChar w:fldCharType="separate"/>
            </w:r>
            <w:r w:rsidR="0074379E">
              <w:rPr>
                <w:noProof/>
                <w:webHidden/>
              </w:rPr>
              <w:t>23</w:t>
            </w:r>
            <w:r w:rsidR="0074379E">
              <w:rPr>
                <w:noProof/>
                <w:webHidden/>
              </w:rPr>
              <w:fldChar w:fldCharType="end"/>
            </w:r>
          </w:hyperlink>
        </w:p>
        <w:p w14:paraId="080B54BF" w14:textId="50AC6314"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54" w:history="1">
            <w:r w:rsidR="0074379E" w:rsidRPr="006E5C91">
              <w:rPr>
                <w:rStyle w:val="Hyperlink"/>
                <w:noProof/>
              </w:rPr>
              <w:t>Helhedsorientering, tværfaglighed og praksisorientering</w:t>
            </w:r>
            <w:r w:rsidR="0074379E">
              <w:rPr>
                <w:noProof/>
                <w:webHidden/>
              </w:rPr>
              <w:tab/>
            </w:r>
            <w:r w:rsidR="0074379E">
              <w:rPr>
                <w:noProof/>
                <w:webHidden/>
              </w:rPr>
              <w:fldChar w:fldCharType="begin"/>
            </w:r>
            <w:r w:rsidR="0074379E">
              <w:rPr>
                <w:noProof/>
                <w:webHidden/>
              </w:rPr>
              <w:instrText xml:space="preserve"> PAGEREF _Toc220261254 \h </w:instrText>
            </w:r>
            <w:r w:rsidR="0074379E">
              <w:rPr>
                <w:noProof/>
                <w:webHidden/>
              </w:rPr>
            </w:r>
            <w:r w:rsidR="0074379E">
              <w:rPr>
                <w:noProof/>
                <w:webHidden/>
              </w:rPr>
              <w:fldChar w:fldCharType="separate"/>
            </w:r>
            <w:r w:rsidR="0074379E">
              <w:rPr>
                <w:noProof/>
                <w:webHidden/>
              </w:rPr>
              <w:t>23</w:t>
            </w:r>
            <w:r w:rsidR="0074379E">
              <w:rPr>
                <w:noProof/>
                <w:webHidden/>
              </w:rPr>
              <w:fldChar w:fldCharType="end"/>
            </w:r>
          </w:hyperlink>
        </w:p>
        <w:p w14:paraId="35BED211" w14:textId="5EEDF846"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55" w:history="1">
            <w:r w:rsidR="0074379E" w:rsidRPr="006E5C91">
              <w:rPr>
                <w:rStyle w:val="Hyperlink"/>
                <w:noProof/>
              </w:rPr>
              <w:t>AI i undervisningen</w:t>
            </w:r>
            <w:r w:rsidR="0074379E">
              <w:rPr>
                <w:noProof/>
                <w:webHidden/>
              </w:rPr>
              <w:tab/>
            </w:r>
            <w:r w:rsidR="0074379E">
              <w:rPr>
                <w:noProof/>
                <w:webHidden/>
              </w:rPr>
              <w:fldChar w:fldCharType="begin"/>
            </w:r>
            <w:r w:rsidR="0074379E">
              <w:rPr>
                <w:noProof/>
                <w:webHidden/>
              </w:rPr>
              <w:instrText xml:space="preserve"> PAGEREF _Toc220261255 \h </w:instrText>
            </w:r>
            <w:r w:rsidR="0074379E">
              <w:rPr>
                <w:noProof/>
                <w:webHidden/>
              </w:rPr>
            </w:r>
            <w:r w:rsidR="0074379E">
              <w:rPr>
                <w:noProof/>
                <w:webHidden/>
              </w:rPr>
              <w:fldChar w:fldCharType="separate"/>
            </w:r>
            <w:r w:rsidR="0074379E">
              <w:rPr>
                <w:noProof/>
                <w:webHidden/>
              </w:rPr>
              <w:t>24</w:t>
            </w:r>
            <w:r w:rsidR="0074379E">
              <w:rPr>
                <w:noProof/>
                <w:webHidden/>
              </w:rPr>
              <w:fldChar w:fldCharType="end"/>
            </w:r>
          </w:hyperlink>
        </w:p>
        <w:p w14:paraId="748DB63B" w14:textId="66BD44F0"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56" w:history="1">
            <w:r w:rsidR="0074379E" w:rsidRPr="006E5C91">
              <w:rPr>
                <w:rStyle w:val="Hyperlink"/>
                <w:noProof/>
              </w:rPr>
              <w:t>Evaluering og bedømmelse</w:t>
            </w:r>
            <w:r w:rsidR="0074379E">
              <w:rPr>
                <w:noProof/>
                <w:webHidden/>
              </w:rPr>
              <w:tab/>
            </w:r>
            <w:r w:rsidR="0074379E">
              <w:rPr>
                <w:noProof/>
                <w:webHidden/>
              </w:rPr>
              <w:fldChar w:fldCharType="begin"/>
            </w:r>
            <w:r w:rsidR="0074379E">
              <w:rPr>
                <w:noProof/>
                <w:webHidden/>
              </w:rPr>
              <w:instrText xml:space="preserve"> PAGEREF _Toc220261256 \h </w:instrText>
            </w:r>
            <w:r w:rsidR="0074379E">
              <w:rPr>
                <w:noProof/>
                <w:webHidden/>
              </w:rPr>
            </w:r>
            <w:r w:rsidR="0074379E">
              <w:rPr>
                <w:noProof/>
                <w:webHidden/>
              </w:rPr>
              <w:fldChar w:fldCharType="separate"/>
            </w:r>
            <w:r w:rsidR="0074379E">
              <w:rPr>
                <w:noProof/>
                <w:webHidden/>
              </w:rPr>
              <w:t>24</w:t>
            </w:r>
            <w:r w:rsidR="0074379E">
              <w:rPr>
                <w:noProof/>
                <w:webHidden/>
              </w:rPr>
              <w:fldChar w:fldCharType="end"/>
            </w:r>
          </w:hyperlink>
        </w:p>
        <w:p w14:paraId="7B94F063" w14:textId="2B17E6CB" w:rsidR="0074379E" w:rsidRDefault="00133789">
          <w:pPr>
            <w:pStyle w:val="Indholdsfortegnelse1"/>
            <w:tabs>
              <w:tab w:val="right" w:leader="dot" w:pos="9628"/>
            </w:tabs>
            <w:rPr>
              <w:rFonts w:eastAsiaTheme="minorEastAsia"/>
              <w:noProof/>
              <w:kern w:val="2"/>
              <w:sz w:val="24"/>
              <w:szCs w:val="24"/>
              <w:lang w:eastAsia="da-DK"/>
              <w14:ligatures w14:val="standardContextual"/>
            </w:rPr>
          </w:pPr>
          <w:hyperlink w:anchor="_Toc220261257" w:history="1">
            <w:r w:rsidR="0074379E" w:rsidRPr="006E5C91">
              <w:rPr>
                <w:rStyle w:val="Hyperlink"/>
                <w:noProof/>
              </w:rPr>
              <w:t>Erhvervsområde 1 + 2 + EOP</w:t>
            </w:r>
            <w:r w:rsidR="0074379E">
              <w:rPr>
                <w:noProof/>
                <w:webHidden/>
              </w:rPr>
              <w:tab/>
            </w:r>
            <w:r w:rsidR="0074379E">
              <w:rPr>
                <w:noProof/>
                <w:webHidden/>
              </w:rPr>
              <w:fldChar w:fldCharType="begin"/>
            </w:r>
            <w:r w:rsidR="0074379E">
              <w:rPr>
                <w:noProof/>
                <w:webHidden/>
              </w:rPr>
              <w:instrText xml:space="preserve"> PAGEREF _Toc220261257 \h </w:instrText>
            </w:r>
            <w:r w:rsidR="0074379E">
              <w:rPr>
                <w:noProof/>
                <w:webHidden/>
              </w:rPr>
            </w:r>
            <w:r w:rsidR="0074379E">
              <w:rPr>
                <w:noProof/>
                <w:webHidden/>
              </w:rPr>
              <w:fldChar w:fldCharType="separate"/>
            </w:r>
            <w:r w:rsidR="0074379E">
              <w:rPr>
                <w:noProof/>
                <w:webHidden/>
              </w:rPr>
              <w:t>24</w:t>
            </w:r>
            <w:r w:rsidR="0074379E">
              <w:rPr>
                <w:noProof/>
                <w:webHidden/>
              </w:rPr>
              <w:fldChar w:fldCharType="end"/>
            </w:r>
          </w:hyperlink>
        </w:p>
        <w:p w14:paraId="1BD70904" w14:textId="4126DC9E"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58" w:history="1">
            <w:r w:rsidR="0074379E" w:rsidRPr="006E5C91">
              <w:rPr>
                <w:rStyle w:val="Hyperlink"/>
                <w:noProof/>
              </w:rPr>
              <w:t>Mål for undervisningen</w:t>
            </w:r>
            <w:r w:rsidR="0074379E">
              <w:rPr>
                <w:noProof/>
                <w:webHidden/>
              </w:rPr>
              <w:tab/>
            </w:r>
            <w:r w:rsidR="0074379E">
              <w:rPr>
                <w:noProof/>
                <w:webHidden/>
              </w:rPr>
              <w:fldChar w:fldCharType="begin"/>
            </w:r>
            <w:r w:rsidR="0074379E">
              <w:rPr>
                <w:noProof/>
                <w:webHidden/>
              </w:rPr>
              <w:instrText xml:space="preserve"> PAGEREF _Toc220261258 \h </w:instrText>
            </w:r>
            <w:r w:rsidR="0074379E">
              <w:rPr>
                <w:noProof/>
                <w:webHidden/>
              </w:rPr>
            </w:r>
            <w:r w:rsidR="0074379E">
              <w:rPr>
                <w:noProof/>
                <w:webHidden/>
              </w:rPr>
              <w:fldChar w:fldCharType="separate"/>
            </w:r>
            <w:r w:rsidR="0074379E">
              <w:rPr>
                <w:noProof/>
                <w:webHidden/>
              </w:rPr>
              <w:t>24</w:t>
            </w:r>
            <w:r w:rsidR="0074379E">
              <w:rPr>
                <w:noProof/>
                <w:webHidden/>
              </w:rPr>
              <w:fldChar w:fldCharType="end"/>
            </w:r>
          </w:hyperlink>
        </w:p>
        <w:p w14:paraId="2381AC75" w14:textId="26B248A4"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59" w:history="1">
            <w:r w:rsidR="0074379E" w:rsidRPr="006E5C91">
              <w:rPr>
                <w:rStyle w:val="Hyperlink"/>
                <w:noProof/>
              </w:rPr>
              <w:t>Planlagt fagligt indhold</w:t>
            </w:r>
            <w:r w:rsidR="0074379E">
              <w:rPr>
                <w:noProof/>
                <w:webHidden/>
              </w:rPr>
              <w:tab/>
            </w:r>
            <w:r w:rsidR="0074379E">
              <w:rPr>
                <w:noProof/>
                <w:webHidden/>
              </w:rPr>
              <w:fldChar w:fldCharType="begin"/>
            </w:r>
            <w:r w:rsidR="0074379E">
              <w:rPr>
                <w:noProof/>
                <w:webHidden/>
              </w:rPr>
              <w:instrText xml:space="preserve"> PAGEREF _Toc220261259 \h </w:instrText>
            </w:r>
            <w:r w:rsidR="0074379E">
              <w:rPr>
                <w:noProof/>
                <w:webHidden/>
              </w:rPr>
            </w:r>
            <w:r w:rsidR="0074379E">
              <w:rPr>
                <w:noProof/>
                <w:webHidden/>
              </w:rPr>
              <w:fldChar w:fldCharType="separate"/>
            </w:r>
            <w:r w:rsidR="0074379E">
              <w:rPr>
                <w:noProof/>
                <w:webHidden/>
              </w:rPr>
              <w:t>24</w:t>
            </w:r>
            <w:r w:rsidR="0074379E">
              <w:rPr>
                <w:noProof/>
                <w:webHidden/>
              </w:rPr>
              <w:fldChar w:fldCharType="end"/>
            </w:r>
          </w:hyperlink>
        </w:p>
        <w:p w14:paraId="40C1BB5A" w14:textId="18BC9F37"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60" w:history="1">
            <w:r w:rsidR="0074379E" w:rsidRPr="006E5C91">
              <w:rPr>
                <w:rStyle w:val="Hyperlink"/>
                <w:noProof/>
              </w:rPr>
              <w:t>Helhedsorientering, tværfaglighed og praksisorientering</w:t>
            </w:r>
            <w:r w:rsidR="0074379E">
              <w:rPr>
                <w:noProof/>
                <w:webHidden/>
              </w:rPr>
              <w:tab/>
            </w:r>
            <w:r w:rsidR="0074379E">
              <w:rPr>
                <w:noProof/>
                <w:webHidden/>
              </w:rPr>
              <w:fldChar w:fldCharType="begin"/>
            </w:r>
            <w:r w:rsidR="0074379E">
              <w:rPr>
                <w:noProof/>
                <w:webHidden/>
              </w:rPr>
              <w:instrText xml:space="preserve"> PAGEREF _Toc220261260 \h </w:instrText>
            </w:r>
            <w:r w:rsidR="0074379E">
              <w:rPr>
                <w:noProof/>
                <w:webHidden/>
              </w:rPr>
            </w:r>
            <w:r w:rsidR="0074379E">
              <w:rPr>
                <w:noProof/>
                <w:webHidden/>
              </w:rPr>
              <w:fldChar w:fldCharType="separate"/>
            </w:r>
            <w:r w:rsidR="0074379E">
              <w:rPr>
                <w:noProof/>
                <w:webHidden/>
              </w:rPr>
              <w:t>25</w:t>
            </w:r>
            <w:r w:rsidR="0074379E">
              <w:rPr>
                <w:noProof/>
                <w:webHidden/>
              </w:rPr>
              <w:fldChar w:fldCharType="end"/>
            </w:r>
          </w:hyperlink>
        </w:p>
        <w:p w14:paraId="633D4409" w14:textId="35CD1458"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61" w:history="1">
            <w:r w:rsidR="0074379E" w:rsidRPr="006E5C91">
              <w:rPr>
                <w:rStyle w:val="Hyperlink"/>
                <w:noProof/>
              </w:rPr>
              <w:t>AI i undervisningen</w:t>
            </w:r>
            <w:r w:rsidR="0074379E">
              <w:rPr>
                <w:noProof/>
                <w:webHidden/>
              </w:rPr>
              <w:tab/>
            </w:r>
            <w:r w:rsidR="0074379E">
              <w:rPr>
                <w:noProof/>
                <w:webHidden/>
              </w:rPr>
              <w:fldChar w:fldCharType="begin"/>
            </w:r>
            <w:r w:rsidR="0074379E">
              <w:rPr>
                <w:noProof/>
                <w:webHidden/>
              </w:rPr>
              <w:instrText xml:space="preserve"> PAGEREF _Toc220261261 \h </w:instrText>
            </w:r>
            <w:r w:rsidR="0074379E">
              <w:rPr>
                <w:noProof/>
                <w:webHidden/>
              </w:rPr>
            </w:r>
            <w:r w:rsidR="0074379E">
              <w:rPr>
                <w:noProof/>
                <w:webHidden/>
              </w:rPr>
              <w:fldChar w:fldCharType="separate"/>
            </w:r>
            <w:r w:rsidR="0074379E">
              <w:rPr>
                <w:noProof/>
                <w:webHidden/>
              </w:rPr>
              <w:t>25</w:t>
            </w:r>
            <w:r w:rsidR="0074379E">
              <w:rPr>
                <w:noProof/>
                <w:webHidden/>
              </w:rPr>
              <w:fldChar w:fldCharType="end"/>
            </w:r>
          </w:hyperlink>
        </w:p>
        <w:p w14:paraId="4067ED07" w14:textId="22D05353" w:rsidR="0074379E" w:rsidRDefault="00133789">
          <w:pPr>
            <w:pStyle w:val="Indholdsfortegnelse2"/>
            <w:tabs>
              <w:tab w:val="right" w:leader="dot" w:pos="9628"/>
            </w:tabs>
            <w:rPr>
              <w:rFonts w:eastAsiaTheme="minorEastAsia"/>
              <w:noProof/>
              <w:kern w:val="2"/>
              <w:sz w:val="24"/>
              <w:szCs w:val="24"/>
              <w:lang w:eastAsia="da-DK"/>
              <w14:ligatures w14:val="standardContextual"/>
            </w:rPr>
          </w:pPr>
          <w:hyperlink w:anchor="_Toc220261262" w:history="1">
            <w:r w:rsidR="0074379E" w:rsidRPr="006E5C91">
              <w:rPr>
                <w:rStyle w:val="Hyperlink"/>
                <w:noProof/>
              </w:rPr>
              <w:t>Evaluering og bedømmelse</w:t>
            </w:r>
            <w:r w:rsidR="0074379E">
              <w:rPr>
                <w:noProof/>
                <w:webHidden/>
              </w:rPr>
              <w:tab/>
            </w:r>
            <w:r w:rsidR="0074379E">
              <w:rPr>
                <w:noProof/>
                <w:webHidden/>
              </w:rPr>
              <w:fldChar w:fldCharType="begin"/>
            </w:r>
            <w:r w:rsidR="0074379E">
              <w:rPr>
                <w:noProof/>
                <w:webHidden/>
              </w:rPr>
              <w:instrText xml:space="preserve"> PAGEREF _Toc220261262 \h </w:instrText>
            </w:r>
            <w:r w:rsidR="0074379E">
              <w:rPr>
                <w:noProof/>
                <w:webHidden/>
              </w:rPr>
            </w:r>
            <w:r w:rsidR="0074379E">
              <w:rPr>
                <w:noProof/>
                <w:webHidden/>
              </w:rPr>
              <w:fldChar w:fldCharType="separate"/>
            </w:r>
            <w:r w:rsidR="0074379E">
              <w:rPr>
                <w:noProof/>
                <w:webHidden/>
              </w:rPr>
              <w:t>26</w:t>
            </w:r>
            <w:r w:rsidR="0074379E">
              <w:rPr>
                <w:noProof/>
                <w:webHidden/>
              </w:rPr>
              <w:fldChar w:fldCharType="end"/>
            </w:r>
          </w:hyperlink>
        </w:p>
        <w:p w14:paraId="6DFD04A0" w14:textId="723AF8DC" w:rsidR="0074379E" w:rsidRDefault="00133789">
          <w:pPr>
            <w:pStyle w:val="Indholdsfortegnelse1"/>
            <w:tabs>
              <w:tab w:val="right" w:leader="dot" w:pos="9628"/>
            </w:tabs>
            <w:rPr>
              <w:rFonts w:eastAsiaTheme="minorEastAsia"/>
              <w:noProof/>
              <w:kern w:val="2"/>
              <w:sz w:val="24"/>
              <w:szCs w:val="24"/>
              <w:lang w:eastAsia="da-DK"/>
              <w14:ligatures w14:val="standardContextual"/>
            </w:rPr>
          </w:pPr>
          <w:hyperlink w:anchor="_Toc220261263" w:history="1">
            <w:r w:rsidR="0074379E" w:rsidRPr="006E5C91">
              <w:rPr>
                <w:rStyle w:val="Hyperlink"/>
                <w:noProof/>
              </w:rPr>
              <w:t>Evaluering og bedømmelse</w:t>
            </w:r>
            <w:r w:rsidR="0074379E">
              <w:rPr>
                <w:noProof/>
                <w:webHidden/>
              </w:rPr>
              <w:tab/>
            </w:r>
            <w:r w:rsidR="0074379E">
              <w:rPr>
                <w:noProof/>
                <w:webHidden/>
              </w:rPr>
              <w:fldChar w:fldCharType="begin"/>
            </w:r>
            <w:r w:rsidR="0074379E">
              <w:rPr>
                <w:noProof/>
                <w:webHidden/>
              </w:rPr>
              <w:instrText xml:space="preserve"> PAGEREF _Toc220261263 \h </w:instrText>
            </w:r>
            <w:r w:rsidR="0074379E">
              <w:rPr>
                <w:noProof/>
                <w:webHidden/>
              </w:rPr>
            </w:r>
            <w:r w:rsidR="0074379E">
              <w:rPr>
                <w:noProof/>
                <w:webHidden/>
              </w:rPr>
              <w:fldChar w:fldCharType="separate"/>
            </w:r>
            <w:r w:rsidR="0074379E">
              <w:rPr>
                <w:noProof/>
                <w:webHidden/>
              </w:rPr>
              <w:t>26</w:t>
            </w:r>
            <w:r w:rsidR="0074379E">
              <w:rPr>
                <w:noProof/>
                <w:webHidden/>
              </w:rPr>
              <w:fldChar w:fldCharType="end"/>
            </w:r>
          </w:hyperlink>
        </w:p>
        <w:p w14:paraId="1EA75B39" w14:textId="1F9069C5" w:rsidR="0074379E" w:rsidRDefault="00133789">
          <w:pPr>
            <w:pStyle w:val="Indholdsfortegnelse1"/>
            <w:tabs>
              <w:tab w:val="right" w:leader="dot" w:pos="9628"/>
            </w:tabs>
            <w:rPr>
              <w:rFonts w:eastAsiaTheme="minorEastAsia"/>
              <w:noProof/>
              <w:kern w:val="2"/>
              <w:sz w:val="24"/>
              <w:szCs w:val="24"/>
              <w:lang w:eastAsia="da-DK"/>
              <w14:ligatures w14:val="standardContextual"/>
            </w:rPr>
          </w:pPr>
          <w:hyperlink w:anchor="_Toc220261264" w:history="1">
            <w:r w:rsidR="0074379E" w:rsidRPr="006E5C91">
              <w:rPr>
                <w:rStyle w:val="Hyperlink"/>
                <w:rFonts w:asciiTheme="majorHAnsi" w:eastAsiaTheme="majorEastAsia" w:hAnsiTheme="majorHAnsi" w:cstheme="majorBidi"/>
                <w:noProof/>
              </w:rPr>
              <w:t>Prøver og eksamen</w:t>
            </w:r>
            <w:r w:rsidR="0074379E">
              <w:rPr>
                <w:noProof/>
                <w:webHidden/>
              </w:rPr>
              <w:tab/>
            </w:r>
            <w:r w:rsidR="0074379E">
              <w:rPr>
                <w:noProof/>
                <w:webHidden/>
              </w:rPr>
              <w:fldChar w:fldCharType="begin"/>
            </w:r>
            <w:r w:rsidR="0074379E">
              <w:rPr>
                <w:noProof/>
                <w:webHidden/>
              </w:rPr>
              <w:instrText xml:space="preserve"> PAGEREF _Toc220261264 \h </w:instrText>
            </w:r>
            <w:r w:rsidR="0074379E">
              <w:rPr>
                <w:noProof/>
                <w:webHidden/>
              </w:rPr>
            </w:r>
            <w:r w:rsidR="0074379E">
              <w:rPr>
                <w:noProof/>
                <w:webHidden/>
              </w:rPr>
              <w:fldChar w:fldCharType="separate"/>
            </w:r>
            <w:r w:rsidR="0074379E">
              <w:rPr>
                <w:noProof/>
                <w:webHidden/>
              </w:rPr>
              <w:t>26</w:t>
            </w:r>
            <w:r w:rsidR="0074379E">
              <w:rPr>
                <w:noProof/>
                <w:webHidden/>
              </w:rPr>
              <w:fldChar w:fldCharType="end"/>
            </w:r>
          </w:hyperlink>
        </w:p>
        <w:p w14:paraId="13E7D93D" w14:textId="15635F2B" w:rsidR="00B969C0" w:rsidRDefault="00B969C0" w:rsidP="004F4362">
          <w:pPr>
            <w:pStyle w:val="Indholdsfortegnelse1"/>
            <w:tabs>
              <w:tab w:val="right" w:leader="dot" w:pos="9628"/>
            </w:tabs>
          </w:pPr>
          <w:r>
            <w:rPr>
              <w:b/>
              <w:bCs/>
            </w:rPr>
            <w:fldChar w:fldCharType="end"/>
          </w:r>
        </w:p>
      </w:sdtContent>
    </w:sdt>
    <w:p w14:paraId="4085AC09" w14:textId="77777777" w:rsidR="00841557" w:rsidRDefault="00841557" w:rsidP="00B969C0">
      <w:pPr>
        <w:pStyle w:val="Overskrift1"/>
      </w:pPr>
    </w:p>
    <w:p w14:paraId="6325BBEB" w14:textId="77777777" w:rsidR="00841557" w:rsidRDefault="00841557" w:rsidP="00B969C0">
      <w:pPr>
        <w:pStyle w:val="Overskrift1"/>
      </w:pPr>
    </w:p>
    <w:p w14:paraId="39A720BB" w14:textId="77777777" w:rsidR="00CC3EC6" w:rsidRDefault="00CC3EC6" w:rsidP="00B969C0">
      <w:pPr>
        <w:pStyle w:val="Overskrift1"/>
      </w:pPr>
      <w:bookmarkStart w:id="0" w:name="_Toc220261199"/>
      <w:r>
        <w:t>Introduktion</w:t>
      </w:r>
      <w:bookmarkEnd w:id="0"/>
      <w:r w:rsidR="00B969C0">
        <w:t xml:space="preserve"> </w:t>
      </w:r>
    </w:p>
    <w:p w14:paraId="5B9F7129" w14:textId="77777777" w:rsidR="004B7FB1" w:rsidRDefault="004B7FB1" w:rsidP="004B7FB1">
      <w:pPr>
        <w:kinsoku w:val="0"/>
        <w:overflowPunct w:val="0"/>
        <w:autoSpaceDE w:val="0"/>
        <w:autoSpaceDN w:val="0"/>
        <w:adjustRightInd w:val="0"/>
        <w:spacing w:after="0" w:line="240" w:lineRule="auto"/>
        <w:ind w:left="40"/>
        <w:rPr>
          <w:rFonts w:ascii="Calibri" w:hAnsi="Calibri" w:cs="Calibri"/>
          <w:sz w:val="24"/>
          <w:szCs w:val="24"/>
        </w:rPr>
      </w:pPr>
      <w:r w:rsidRPr="00533D07">
        <w:rPr>
          <w:rFonts w:ascii="Calibri" w:hAnsi="Calibri" w:cs="Calibri"/>
          <w:sz w:val="24"/>
          <w:szCs w:val="24"/>
        </w:rPr>
        <w:t>På</w:t>
      </w:r>
      <w:r>
        <w:rPr>
          <w:rFonts w:ascii="Calibri" w:hAnsi="Calibri" w:cs="Calibri"/>
          <w:spacing w:val="1"/>
          <w:sz w:val="24"/>
          <w:szCs w:val="24"/>
        </w:rPr>
        <w:t xml:space="preserve"> de </w:t>
      </w:r>
      <w:r w:rsidRPr="00533D07">
        <w:rPr>
          <w:rFonts w:ascii="Calibri" w:hAnsi="Calibri" w:cs="Calibri"/>
          <w:sz w:val="24"/>
          <w:szCs w:val="24"/>
        </w:rPr>
        <w:t>følgende</w:t>
      </w:r>
      <w:r w:rsidRPr="00533D07">
        <w:rPr>
          <w:rFonts w:ascii="Calibri" w:hAnsi="Calibri" w:cs="Calibri"/>
          <w:spacing w:val="-3"/>
          <w:sz w:val="24"/>
          <w:szCs w:val="24"/>
        </w:rPr>
        <w:t xml:space="preserve"> </w:t>
      </w:r>
      <w:r w:rsidRPr="00533D07">
        <w:rPr>
          <w:rFonts w:ascii="Calibri" w:hAnsi="Calibri" w:cs="Calibri"/>
          <w:sz w:val="24"/>
          <w:szCs w:val="24"/>
        </w:rPr>
        <w:t>sider</w:t>
      </w:r>
      <w:r w:rsidRPr="00533D07">
        <w:rPr>
          <w:rFonts w:ascii="Calibri" w:hAnsi="Calibri" w:cs="Calibri"/>
          <w:spacing w:val="-1"/>
          <w:sz w:val="24"/>
          <w:szCs w:val="24"/>
        </w:rPr>
        <w:t xml:space="preserve"> </w:t>
      </w:r>
      <w:r w:rsidRPr="00533D07">
        <w:rPr>
          <w:rFonts w:ascii="Calibri" w:hAnsi="Calibri" w:cs="Calibri"/>
          <w:sz w:val="24"/>
          <w:szCs w:val="24"/>
        </w:rPr>
        <w:t>har</w:t>
      </w:r>
      <w:r w:rsidRPr="00533D07">
        <w:rPr>
          <w:rFonts w:ascii="Calibri" w:hAnsi="Calibri" w:cs="Calibri"/>
          <w:spacing w:val="1"/>
          <w:sz w:val="24"/>
          <w:szCs w:val="24"/>
        </w:rPr>
        <w:t xml:space="preserve"> </w:t>
      </w:r>
      <w:r w:rsidRPr="00533D07">
        <w:rPr>
          <w:rFonts w:ascii="Calibri" w:hAnsi="Calibri" w:cs="Calibri"/>
          <w:sz w:val="24"/>
          <w:szCs w:val="24"/>
        </w:rPr>
        <w:t xml:space="preserve">vi </w:t>
      </w:r>
      <w:r>
        <w:rPr>
          <w:rFonts w:ascii="Calibri" w:hAnsi="Calibri" w:cs="Calibri"/>
          <w:sz w:val="24"/>
          <w:szCs w:val="24"/>
        </w:rPr>
        <w:t>be</w:t>
      </w:r>
      <w:r w:rsidRPr="00533D07">
        <w:rPr>
          <w:rFonts w:ascii="Calibri" w:hAnsi="Calibri" w:cs="Calibri"/>
          <w:sz w:val="24"/>
          <w:szCs w:val="24"/>
        </w:rPr>
        <w:t>skrevet</w:t>
      </w:r>
      <w:r w:rsidRPr="00533D07">
        <w:rPr>
          <w:rFonts w:ascii="Calibri" w:hAnsi="Calibri" w:cs="Calibri"/>
          <w:spacing w:val="3"/>
          <w:sz w:val="24"/>
          <w:szCs w:val="24"/>
        </w:rPr>
        <w:t xml:space="preserve"> </w:t>
      </w:r>
      <w:r w:rsidRPr="00533D07">
        <w:rPr>
          <w:rFonts w:ascii="Calibri" w:hAnsi="Calibri" w:cs="Calibri"/>
          <w:sz w:val="24"/>
          <w:szCs w:val="24"/>
        </w:rPr>
        <w:t>vores</w:t>
      </w:r>
      <w:r w:rsidRPr="00533D07">
        <w:rPr>
          <w:rFonts w:ascii="Calibri" w:hAnsi="Calibri" w:cs="Calibri"/>
          <w:spacing w:val="-2"/>
          <w:sz w:val="24"/>
          <w:szCs w:val="24"/>
        </w:rPr>
        <w:t xml:space="preserve"> </w:t>
      </w:r>
      <w:r w:rsidRPr="00533D07">
        <w:rPr>
          <w:rFonts w:ascii="Calibri" w:hAnsi="Calibri" w:cs="Calibri"/>
          <w:sz w:val="24"/>
          <w:szCs w:val="24"/>
        </w:rPr>
        <w:t>lokale</w:t>
      </w:r>
      <w:r w:rsidRPr="00533D07">
        <w:rPr>
          <w:rFonts w:ascii="Calibri" w:hAnsi="Calibri" w:cs="Calibri"/>
          <w:spacing w:val="1"/>
          <w:sz w:val="24"/>
          <w:szCs w:val="24"/>
        </w:rPr>
        <w:t xml:space="preserve"> </w:t>
      </w:r>
      <w:r w:rsidRPr="00533D07">
        <w:rPr>
          <w:rFonts w:ascii="Calibri" w:hAnsi="Calibri" w:cs="Calibri"/>
          <w:sz w:val="24"/>
          <w:szCs w:val="24"/>
        </w:rPr>
        <w:t>undervisningsplan</w:t>
      </w:r>
      <w:r w:rsidRPr="00533D07">
        <w:rPr>
          <w:rFonts w:ascii="Calibri" w:hAnsi="Calibri" w:cs="Calibri"/>
          <w:spacing w:val="1"/>
          <w:sz w:val="24"/>
          <w:szCs w:val="24"/>
        </w:rPr>
        <w:t xml:space="preserve"> </w:t>
      </w:r>
      <w:r w:rsidRPr="00533D07">
        <w:rPr>
          <w:rFonts w:ascii="Calibri" w:hAnsi="Calibri" w:cs="Calibri"/>
          <w:sz w:val="24"/>
          <w:szCs w:val="24"/>
        </w:rPr>
        <w:t>(LUP) for</w:t>
      </w:r>
      <w:r w:rsidRPr="00533D07">
        <w:rPr>
          <w:rFonts w:ascii="Calibri" w:hAnsi="Calibri" w:cs="Calibri"/>
          <w:spacing w:val="-1"/>
          <w:sz w:val="24"/>
          <w:szCs w:val="24"/>
        </w:rPr>
        <w:t xml:space="preserve"> </w:t>
      </w:r>
      <w:r>
        <w:rPr>
          <w:rFonts w:ascii="Calibri" w:hAnsi="Calibri" w:cs="Calibri"/>
          <w:spacing w:val="-1"/>
          <w:sz w:val="24"/>
          <w:szCs w:val="24"/>
        </w:rPr>
        <w:t>grundforløb 1 på EUD Business inden for fagretningen</w:t>
      </w:r>
      <w:r w:rsidRPr="00533D07">
        <w:rPr>
          <w:rFonts w:ascii="Calibri" w:hAnsi="Calibri" w:cs="Calibri"/>
          <w:sz w:val="24"/>
          <w:szCs w:val="24"/>
        </w:rPr>
        <w:t xml:space="preserve"> Kontor</w:t>
      </w:r>
      <w:r>
        <w:rPr>
          <w:rFonts w:ascii="Calibri" w:hAnsi="Calibri" w:cs="Calibri"/>
          <w:sz w:val="24"/>
          <w:szCs w:val="24"/>
        </w:rPr>
        <w:t>, handel og forretningsservice.</w:t>
      </w:r>
    </w:p>
    <w:p w14:paraId="0EC519D3" w14:textId="77777777" w:rsidR="004B7FB1" w:rsidRPr="00533D07" w:rsidRDefault="004B7FB1" w:rsidP="004B7FB1">
      <w:pPr>
        <w:kinsoku w:val="0"/>
        <w:overflowPunct w:val="0"/>
        <w:autoSpaceDE w:val="0"/>
        <w:autoSpaceDN w:val="0"/>
        <w:adjustRightInd w:val="0"/>
        <w:spacing w:after="0" w:line="240" w:lineRule="auto"/>
        <w:ind w:left="40"/>
        <w:rPr>
          <w:rFonts w:ascii="Calibri" w:hAnsi="Calibri" w:cs="Calibri"/>
          <w:sz w:val="24"/>
          <w:szCs w:val="24"/>
        </w:rPr>
      </w:pPr>
      <w:r w:rsidRPr="00533D07">
        <w:rPr>
          <w:rFonts w:ascii="Calibri" w:hAnsi="Calibri" w:cs="Calibri"/>
          <w:sz w:val="24"/>
          <w:szCs w:val="24"/>
        </w:rPr>
        <w:t>Allerførst</w:t>
      </w:r>
      <w:r w:rsidRPr="00533D07">
        <w:rPr>
          <w:rFonts w:ascii="Calibri" w:hAnsi="Calibri" w:cs="Calibri"/>
          <w:spacing w:val="-1"/>
          <w:sz w:val="24"/>
          <w:szCs w:val="24"/>
        </w:rPr>
        <w:t xml:space="preserve"> </w:t>
      </w:r>
      <w:r w:rsidRPr="00533D07">
        <w:rPr>
          <w:rFonts w:ascii="Calibri" w:hAnsi="Calibri" w:cs="Calibri"/>
          <w:sz w:val="24"/>
          <w:szCs w:val="24"/>
        </w:rPr>
        <w:t>har</w:t>
      </w:r>
      <w:r w:rsidRPr="00533D07">
        <w:rPr>
          <w:rFonts w:ascii="Calibri" w:hAnsi="Calibri" w:cs="Calibri"/>
          <w:spacing w:val="-2"/>
          <w:sz w:val="24"/>
          <w:szCs w:val="24"/>
        </w:rPr>
        <w:t xml:space="preserve"> </w:t>
      </w:r>
      <w:r w:rsidRPr="00533D07">
        <w:rPr>
          <w:rFonts w:ascii="Calibri" w:hAnsi="Calibri" w:cs="Calibri"/>
          <w:sz w:val="24"/>
          <w:szCs w:val="24"/>
        </w:rPr>
        <w:t>vi beskrevet</w:t>
      </w:r>
      <w:r w:rsidRPr="00533D07">
        <w:rPr>
          <w:rFonts w:ascii="Calibri" w:hAnsi="Calibri" w:cs="Calibri"/>
          <w:spacing w:val="-1"/>
          <w:sz w:val="24"/>
          <w:szCs w:val="24"/>
        </w:rPr>
        <w:t xml:space="preserve"> </w:t>
      </w:r>
      <w:r w:rsidRPr="00533D07">
        <w:rPr>
          <w:rFonts w:ascii="Calibri" w:hAnsi="Calibri" w:cs="Calibri"/>
          <w:sz w:val="24"/>
          <w:szCs w:val="24"/>
        </w:rPr>
        <w:t>de</w:t>
      </w:r>
      <w:r w:rsidRPr="00533D07">
        <w:rPr>
          <w:rFonts w:ascii="Calibri" w:hAnsi="Calibri" w:cs="Calibri"/>
          <w:spacing w:val="-2"/>
          <w:sz w:val="24"/>
          <w:szCs w:val="24"/>
        </w:rPr>
        <w:t xml:space="preserve"> </w:t>
      </w:r>
      <w:r w:rsidRPr="00533D07">
        <w:rPr>
          <w:rFonts w:ascii="Calibri" w:hAnsi="Calibri" w:cs="Calibri"/>
          <w:sz w:val="24"/>
          <w:szCs w:val="24"/>
        </w:rPr>
        <w:t>seks nøglekompetencer,</w:t>
      </w:r>
      <w:r w:rsidRPr="00533D07">
        <w:rPr>
          <w:rFonts w:ascii="Calibri" w:hAnsi="Calibri" w:cs="Calibri"/>
          <w:spacing w:val="-2"/>
          <w:sz w:val="24"/>
          <w:szCs w:val="24"/>
        </w:rPr>
        <w:t xml:space="preserve"> </w:t>
      </w:r>
      <w:r w:rsidRPr="00533D07">
        <w:rPr>
          <w:rFonts w:ascii="Calibri" w:hAnsi="Calibri" w:cs="Calibri"/>
          <w:sz w:val="24"/>
          <w:szCs w:val="24"/>
        </w:rPr>
        <w:t>som</w:t>
      </w:r>
      <w:r w:rsidRPr="00533D07">
        <w:rPr>
          <w:rFonts w:ascii="Calibri" w:hAnsi="Calibri" w:cs="Calibri"/>
          <w:spacing w:val="1"/>
          <w:sz w:val="24"/>
          <w:szCs w:val="24"/>
        </w:rPr>
        <w:t xml:space="preserve"> </w:t>
      </w:r>
      <w:r w:rsidRPr="00533D07">
        <w:rPr>
          <w:rFonts w:ascii="Calibri" w:hAnsi="Calibri" w:cs="Calibri"/>
          <w:sz w:val="24"/>
          <w:szCs w:val="24"/>
        </w:rPr>
        <w:t>vi</w:t>
      </w:r>
      <w:r w:rsidRPr="00533D07">
        <w:rPr>
          <w:rFonts w:ascii="Calibri" w:hAnsi="Calibri" w:cs="Calibri"/>
          <w:spacing w:val="3"/>
          <w:sz w:val="24"/>
          <w:szCs w:val="24"/>
        </w:rPr>
        <w:t xml:space="preserve"> </w:t>
      </w:r>
      <w:r w:rsidRPr="00533D07">
        <w:rPr>
          <w:rFonts w:ascii="Calibri" w:hAnsi="Calibri" w:cs="Calibri"/>
          <w:sz w:val="24"/>
          <w:szCs w:val="24"/>
        </w:rPr>
        <w:t>har</w:t>
      </w:r>
      <w:r w:rsidRPr="00533D07">
        <w:rPr>
          <w:rFonts w:ascii="Calibri" w:hAnsi="Calibri" w:cs="Calibri"/>
          <w:spacing w:val="-4"/>
          <w:sz w:val="24"/>
          <w:szCs w:val="24"/>
        </w:rPr>
        <w:t xml:space="preserve"> </w:t>
      </w:r>
      <w:r w:rsidRPr="00533D07">
        <w:rPr>
          <w:rFonts w:ascii="Calibri" w:hAnsi="Calibri" w:cs="Calibri"/>
          <w:sz w:val="24"/>
          <w:szCs w:val="24"/>
        </w:rPr>
        <w:t>med</w:t>
      </w:r>
      <w:r w:rsidRPr="00533D07">
        <w:rPr>
          <w:rFonts w:ascii="Calibri" w:hAnsi="Calibri" w:cs="Calibri"/>
          <w:spacing w:val="2"/>
          <w:sz w:val="24"/>
          <w:szCs w:val="24"/>
        </w:rPr>
        <w:t xml:space="preserve"> </w:t>
      </w:r>
      <w:r w:rsidRPr="00533D07">
        <w:rPr>
          <w:rFonts w:ascii="Calibri" w:hAnsi="Calibri" w:cs="Calibri"/>
          <w:sz w:val="24"/>
          <w:szCs w:val="24"/>
        </w:rPr>
        <w:t>i</w:t>
      </w:r>
      <w:r w:rsidRPr="00533D07">
        <w:rPr>
          <w:rFonts w:ascii="Calibri" w:hAnsi="Calibri" w:cs="Calibri"/>
          <w:spacing w:val="-2"/>
          <w:sz w:val="24"/>
          <w:szCs w:val="24"/>
        </w:rPr>
        <w:t xml:space="preserve"> </w:t>
      </w:r>
      <w:r w:rsidRPr="00533D07">
        <w:rPr>
          <w:rFonts w:ascii="Calibri" w:hAnsi="Calibri" w:cs="Calibri"/>
          <w:sz w:val="24"/>
          <w:szCs w:val="24"/>
        </w:rPr>
        <w:t>tankerne,</w:t>
      </w:r>
      <w:r w:rsidRPr="00533D07">
        <w:rPr>
          <w:rFonts w:ascii="Calibri" w:hAnsi="Calibri" w:cs="Calibri"/>
          <w:spacing w:val="-2"/>
          <w:sz w:val="24"/>
          <w:szCs w:val="24"/>
        </w:rPr>
        <w:t xml:space="preserve"> </w:t>
      </w:r>
      <w:r w:rsidRPr="00533D07">
        <w:rPr>
          <w:rFonts w:ascii="Calibri" w:hAnsi="Calibri" w:cs="Calibri"/>
          <w:sz w:val="24"/>
          <w:szCs w:val="24"/>
        </w:rPr>
        <w:t>når</w:t>
      </w:r>
      <w:r w:rsidRPr="00533D07">
        <w:rPr>
          <w:rFonts w:ascii="Calibri" w:hAnsi="Calibri" w:cs="Calibri"/>
          <w:spacing w:val="-2"/>
          <w:sz w:val="24"/>
          <w:szCs w:val="24"/>
        </w:rPr>
        <w:t xml:space="preserve"> </w:t>
      </w:r>
      <w:r w:rsidRPr="00533D07">
        <w:rPr>
          <w:rFonts w:ascii="Calibri" w:hAnsi="Calibri" w:cs="Calibri"/>
          <w:sz w:val="24"/>
          <w:szCs w:val="24"/>
        </w:rPr>
        <w:t>vi</w:t>
      </w:r>
      <w:r w:rsidRPr="00533D07">
        <w:rPr>
          <w:rFonts w:ascii="Calibri" w:hAnsi="Calibri" w:cs="Calibri"/>
          <w:spacing w:val="-2"/>
          <w:sz w:val="24"/>
          <w:szCs w:val="24"/>
        </w:rPr>
        <w:t xml:space="preserve"> </w:t>
      </w:r>
      <w:r w:rsidRPr="00533D07">
        <w:rPr>
          <w:rFonts w:ascii="Calibri" w:hAnsi="Calibri" w:cs="Calibri"/>
          <w:sz w:val="24"/>
          <w:szCs w:val="24"/>
        </w:rPr>
        <w:t>tilrettelægger undervisningen i de</w:t>
      </w:r>
      <w:r w:rsidRPr="00533D07">
        <w:rPr>
          <w:rFonts w:ascii="Calibri" w:hAnsi="Calibri" w:cs="Calibri"/>
          <w:spacing w:val="1"/>
          <w:sz w:val="24"/>
          <w:szCs w:val="24"/>
        </w:rPr>
        <w:t xml:space="preserve"> </w:t>
      </w:r>
      <w:r w:rsidRPr="00533D07">
        <w:rPr>
          <w:rFonts w:ascii="Calibri" w:hAnsi="Calibri" w:cs="Calibri"/>
          <w:sz w:val="24"/>
          <w:szCs w:val="24"/>
        </w:rPr>
        <w:t>forskellige</w:t>
      </w:r>
      <w:r w:rsidRPr="00533D07">
        <w:rPr>
          <w:rFonts w:ascii="Calibri" w:hAnsi="Calibri" w:cs="Calibri"/>
          <w:spacing w:val="1"/>
          <w:sz w:val="24"/>
          <w:szCs w:val="24"/>
        </w:rPr>
        <w:t xml:space="preserve"> </w:t>
      </w:r>
      <w:r w:rsidRPr="00533D07">
        <w:rPr>
          <w:rFonts w:ascii="Calibri" w:hAnsi="Calibri" w:cs="Calibri"/>
          <w:sz w:val="24"/>
          <w:szCs w:val="24"/>
        </w:rPr>
        <w:t>skoleperioder.</w:t>
      </w:r>
      <w:r w:rsidRPr="00533D07">
        <w:rPr>
          <w:rFonts w:ascii="Calibri" w:hAnsi="Calibri" w:cs="Calibri"/>
          <w:spacing w:val="-3"/>
          <w:sz w:val="24"/>
          <w:szCs w:val="24"/>
        </w:rPr>
        <w:t xml:space="preserve"> </w:t>
      </w:r>
      <w:r w:rsidRPr="00533D07">
        <w:rPr>
          <w:rFonts w:ascii="Calibri" w:hAnsi="Calibri" w:cs="Calibri"/>
          <w:sz w:val="24"/>
          <w:szCs w:val="24"/>
        </w:rPr>
        <w:t>Det</w:t>
      </w:r>
      <w:r w:rsidRPr="00533D07">
        <w:rPr>
          <w:rFonts w:ascii="Calibri" w:hAnsi="Calibri" w:cs="Calibri"/>
          <w:spacing w:val="-2"/>
          <w:sz w:val="24"/>
          <w:szCs w:val="24"/>
        </w:rPr>
        <w:t xml:space="preserve"> </w:t>
      </w:r>
      <w:r w:rsidRPr="00533D07">
        <w:rPr>
          <w:rFonts w:ascii="Calibri" w:hAnsi="Calibri" w:cs="Calibri"/>
          <w:sz w:val="24"/>
          <w:szCs w:val="24"/>
        </w:rPr>
        <w:t>er</w:t>
      </w:r>
      <w:r w:rsidRPr="00533D07">
        <w:rPr>
          <w:rFonts w:ascii="Calibri" w:hAnsi="Calibri" w:cs="Calibri"/>
          <w:spacing w:val="1"/>
          <w:sz w:val="24"/>
          <w:szCs w:val="24"/>
        </w:rPr>
        <w:t xml:space="preserve"> </w:t>
      </w:r>
      <w:r w:rsidRPr="00533D07">
        <w:rPr>
          <w:rFonts w:ascii="Calibri" w:hAnsi="Calibri" w:cs="Calibri"/>
          <w:sz w:val="24"/>
          <w:szCs w:val="24"/>
        </w:rPr>
        <w:t>kompetencer, som</w:t>
      </w:r>
      <w:r w:rsidRPr="00533D07">
        <w:rPr>
          <w:rFonts w:ascii="Calibri" w:hAnsi="Calibri" w:cs="Calibri"/>
          <w:spacing w:val="-1"/>
          <w:sz w:val="24"/>
          <w:szCs w:val="24"/>
        </w:rPr>
        <w:t xml:space="preserve"> </w:t>
      </w:r>
      <w:r w:rsidRPr="00533D07">
        <w:rPr>
          <w:rFonts w:ascii="Calibri" w:hAnsi="Calibri" w:cs="Calibri"/>
          <w:sz w:val="24"/>
          <w:szCs w:val="24"/>
        </w:rPr>
        <w:t>vi ser</w:t>
      </w:r>
      <w:r w:rsidRPr="00533D07">
        <w:rPr>
          <w:rFonts w:ascii="Calibri" w:hAnsi="Calibri" w:cs="Calibri"/>
          <w:spacing w:val="1"/>
          <w:sz w:val="24"/>
          <w:szCs w:val="24"/>
        </w:rPr>
        <w:t xml:space="preserve"> </w:t>
      </w:r>
      <w:r w:rsidRPr="00533D07">
        <w:rPr>
          <w:rFonts w:ascii="Calibri" w:hAnsi="Calibri" w:cs="Calibri"/>
          <w:sz w:val="24"/>
          <w:szCs w:val="24"/>
        </w:rPr>
        <w:t>som</w:t>
      </w:r>
      <w:r w:rsidRPr="00533D07">
        <w:rPr>
          <w:rFonts w:ascii="Calibri" w:hAnsi="Calibri" w:cs="Calibri"/>
          <w:spacing w:val="1"/>
          <w:sz w:val="24"/>
          <w:szCs w:val="24"/>
        </w:rPr>
        <w:t xml:space="preserve"> </w:t>
      </w:r>
      <w:r w:rsidRPr="00533D07">
        <w:rPr>
          <w:rFonts w:ascii="Calibri" w:hAnsi="Calibri" w:cs="Calibri"/>
          <w:sz w:val="24"/>
          <w:szCs w:val="24"/>
        </w:rPr>
        <w:t>værende vigtige</w:t>
      </w:r>
      <w:r w:rsidRPr="00533D07">
        <w:rPr>
          <w:rFonts w:ascii="Calibri" w:hAnsi="Calibri" w:cs="Calibri"/>
          <w:spacing w:val="1"/>
          <w:sz w:val="24"/>
          <w:szCs w:val="24"/>
        </w:rPr>
        <w:t xml:space="preserve"> </w:t>
      </w:r>
      <w:r w:rsidRPr="00533D07">
        <w:rPr>
          <w:rFonts w:ascii="Calibri" w:hAnsi="Calibri" w:cs="Calibri"/>
          <w:sz w:val="24"/>
          <w:szCs w:val="24"/>
        </w:rPr>
        <w:t>når</w:t>
      </w:r>
      <w:r w:rsidRPr="00533D07">
        <w:rPr>
          <w:rFonts w:ascii="Calibri" w:hAnsi="Calibri" w:cs="Calibri"/>
          <w:spacing w:val="1"/>
          <w:sz w:val="24"/>
          <w:szCs w:val="24"/>
        </w:rPr>
        <w:t xml:space="preserve"> </w:t>
      </w:r>
      <w:r w:rsidRPr="00533D07">
        <w:rPr>
          <w:rFonts w:ascii="Calibri" w:hAnsi="Calibri" w:cs="Calibri"/>
          <w:sz w:val="24"/>
          <w:szCs w:val="24"/>
        </w:rPr>
        <w:t>man</w:t>
      </w:r>
      <w:r w:rsidRPr="00533D07">
        <w:rPr>
          <w:rFonts w:ascii="Calibri" w:hAnsi="Calibri" w:cs="Calibri"/>
          <w:spacing w:val="1"/>
          <w:sz w:val="24"/>
          <w:szCs w:val="24"/>
        </w:rPr>
        <w:t xml:space="preserve"> </w:t>
      </w:r>
      <w:r w:rsidRPr="00533D07">
        <w:rPr>
          <w:rFonts w:ascii="Calibri" w:hAnsi="Calibri" w:cs="Calibri"/>
          <w:sz w:val="24"/>
          <w:szCs w:val="24"/>
        </w:rPr>
        <w:t>arbejder</w:t>
      </w:r>
      <w:r w:rsidRPr="00533D07">
        <w:rPr>
          <w:rFonts w:ascii="Calibri" w:hAnsi="Calibri" w:cs="Calibri"/>
          <w:spacing w:val="-1"/>
          <w:sz w:val="24"/>
          <w:szCs w:val="24"/>
        </w:rPr>
        <w:t xml:space="preserve"> </w:t>
      </w:r>
      <w:r w:rsidRPr="00533D07">
        <w:rPr>
          <w:rFonts w:ascii="Calibri" w:hAnsi="Calibri" w:cs="Calibri"/>
          <w:sz w:val="24"/>
          <w:szCs w:val="24"/>
        </w:rPr>
        <w:t>på kontor,</w:t>
      </w:r>
      <w:r w:rsidRPr="00533D07">
        <w:rPr>
          <w:rFonts w:ascii="Calibri" w:hAnsi="Calibri" w:cs="Calibri"/>
          <w:spacing w:val="-2"/>
          <w:sz w:val="24"/>
          <w:szCs w:val="24"/>
        </w:rPr>
        <w:t xml:space="preserve"> </w:t>
      </w:r>
      <w:r w:rsidRPr="00533D07">
        <w:rPr>
          <w:rFonts w:ascii="Calibri" w:hAnsi="Calibri" w:cs="Calibri"/>
          <w:sz w:val="24"/>
          <w:szCs w:val="24"/>
        </w:rPr>
        <w:t>og</w:t>
      </w:r>
      <w:r w:rsidRPr="00533D07">
        <w:rPr>
          <w:rFonts w:ascii="Calibri" w:hAnsi="Calibri" w:cs="Calibri"/>
          <w:spacing w:val="-2"/>
          <w:sz w:val="24"/>
          <w:szCs w:val="24"/>
        </w:rPr>
        <w:t xml:space="preserve"> </w:t>
      </w:r>
      <w:r w:rsidRPr="00533D07">
        <w:rPr>
          <w:rFonts w:ascii="Calibri" w:hAnsi="Calibri" w:cs="Calibri"/>
          <w:sz w:val="24"/>
          <w:szCs w:val="24"/>
        </w:rPr>
        <w:t>det er</w:t>
      </w:r>
      <w:r w:rsidRPr="00533D07">
        <w:rPr>
          <w:rFonts w:ascii="Calibri" w:hAnsi="Calibri" w:cs="Calibri"/>
          <w:spacing w:val="-2"/>
          <w:sz w:val="24"/>
          <w:szCs w:val="24"/>
        </w:rPr>
        <w:t xml:space="preserve"> </w:t>
      </w:r>
      <w:r w:rsidRPr="00533D07">
        <w:rPr>
          <w:rFonts w:ascii="Calibri" w:hAnsi="Calibri" w:cs="Calibri"/>
          <w:sz w:val="24"/>
          <w:szCs w:val="24"/>
        </w:rPr>
        <w:t>derfor</w:t>
      </w:r>
      <w:r w:rsidRPr="00533D07">
        <w:rPr>
          <w:rFonts w:ascii="Calibri" w:hAnsi="Calibri" w:cs="Calibri"/>
          <w:spacing w:val="1"/>
          <w:sz w:val="24"/>
          <w:szCs w:val="24"/>
        </w:rPr>
        <w:t xml:space="preserve"> </w:t>
      </w:r>
      <w:r w:rsidRPr="00533D07">
        <w:rPr>
          <w:rFonts w:ascii="Calibri" w:hAnsi="Calibri" w:cs="Calibri"/>
          <w:sz w:val="24"/>
          <w:szCs w:val="24"/>
        </w:rPr>
        <w:t>kompetencer, som</w:t>
      </w:r>
      <w:r w:rsidRPr="00533D07">
        <w:rPr>
          <w:rFonts w:ascii="Calibri" w:hAnsi="Calibri" w:cs="Calibri"/>
          <w:spacing w:val="-1"/>
          <w:sz w:val="24"/>
          <w:szCs w:val="24"/>
        </w:rPr>
        <w:t xml:space="preserve"> </w:t>
      </w:r>
      <w:r w:rsidRPr="00533D07">
        <w:rPr>
          <w:rFonts w:ascii="Calibri" w:hAnsi="Calibri" w:cs="Calibri"/>
          <w:sz w:val="24"/>
          <w:szCs w:val="24"/>
        </w:rPr>
        <w:t>vi</w:t>
      </w:r>
      <w:r w:rsidRPr="00533D07">
        <w:rPr>
          <w:rFonts w:ascii="Calibri" w:hAnsi="Calibri" w:cs="Calibri"/>
          <w:spacing w:val="-2"/>
          <w:sz w:val="24"/>
          <w:szCs w:val="24"/>
        </w:rPr>
        <w:t xml:space="preserve"> </w:t>
      </w:r>
      <w:r w:rsidRPr="00533D07">
        <w:rPr>
          <w:rFonts w:ascii="Calibri" w:hAnsi="Calibri" w:cs="Calibri"/>
          <w:sz w:val="24"/>
          <w:szCs w:val="24"/>
        </w:rPr>
        <w:t>gerne</w:t>
      </w:r>
      <w:r w:rsidRPr="00533D07">
        <w:rPr>
          <w:rFonts w:ascii="Calibri" w:hAnsi="Calibri" w:cs="Calibri"/>
          <w:spacing w:val="1"/>
          <w:sz w:val="24"/>
          <w:szCs w:val="24"/>
        </w:rPr>
        <w:t xml:space="preserve"> </w:t>
      </w:r>
      <w:r w:rsidRPr="00533D07">
        <w:rPr>
          <w:rFonts w:ascii="Calibri" w:hAnsi="Calibri" w:cs="Calibri"/>
          <w:sz w:val="24"/>
          <w:szCs w:val="24"/>
        </w:rPr>
        <w:t>vil</w:t>
      </w:r>
      <w:r w:rsidRPr="00533D07">
        <w:rPr>
          <w:rFonts w:ascii="Calibri" w:hAnsi="Calibri" w:cs="Calibri"/>
          <w:spacing w:val="-3"/>
          <w:sz w:val="24"/>
          <w:szCs w:val="24"/>
        </w:rPr>
        <w:t xml:space="preserve"> </w:t>
      </w:r>
      <w:r w:rsidRPr="00533D07">
        <w:rPr>
          <w:rFonts w:ascii="Calibri" w:hAnsi="Calibri" w:cs="Calibri"/>
          <w:sz w:val="24"/>
          <w:szCs w:val="24"/>
        </w:rPr>
        <w:t>hjælpe</w:t>
      </w:r>
      <w:r w:rsidRPr="00533D07">
        <w:rPr>
          <w:rFonts w:ascii="Calibri" w:hAnsi="Calibri" w:cs="Calibri"/>
          <w:spacing w:val="1"/>
          <w:sz w:val="24"/>
          <w:szCs w:val="24"/>
        </w:rPr>
        <w:t xml:space="preserve"> </w:t>
      </w:r>
      <w:r w:rsidRPr="00533D07">
        <w:rPr>
          <w:rFonts w:ascii="Calibri" w:hAnsi="Calibri" w:cs="Calibri"/>
          <w:sz w:val="24"/>
          <w:szCs w:val="24"/>
        </w:rPr>
        <w:t>vores elever</w:t>
      </w:r>
      <w:r w:rsidRPr="00533D07">
        <w:rPr>
          <w:rFonts w:ascii="Calibri" w:hAnsi="Calibri" w:cs="Calibri"/>
          <w:spacing w:val="1"/>
          <w:sz w:val="24"/>
          <w:szCs w:val="24"/>
        </w:rPr>
        <w:t xml:space="preserve"> </w:t>
      </w:r>
      <w:r w:rsidRPr="00533D07">
        <w:rPr>
          <w:rFonts w:ascii="Calibri" w:hAnsi="Calibri" w:cs="Calibri"/>
          <w:sz w:val="24"/>
          <w:szCs w:val="24"/>
        </w:rPr>
        <w:t>med</w:t>
      </w:r>
      <w:r w:rsidRPr="00533D07">
        <w:rPr>
          <w:rFonts w:ascii="Calibri" w:hAnsi="Calibri" w:cs="Calibri"/>
          <w:spacing w:val="1"/>
          <w:sz w:val="24"/>
          <w:szCs w:val="24"/>
        </w:rPr>
        <w:t xml:space="preserve"> </w:t>
      </w:r>
      <w:r w:rsidRPr="00533D07">
        <w:rPr>
          <w:rFonts w:ascii="Calibri" w:hAnsi="Calibri" w:cs="Calibri"/>
          <w:sz w:val="24"/>
          <w:szCs w:val="24"/>
        </w:rPr>
        <w:t>at</w:t>
      </w:r>
      <w:r w:rsidRPr="00533D07">
        <w:rPr>
          <w:rFonts w:ascii="Calibri" w:hAnsi="Calibri" w:cs="Calibri"/>
          <w:spacing w:val="-1"/>
          <w:sz w:val="24"/>
          <w:szCs w:val="24"/>
        </w:rPr>
        <w:t xml:space="preserve"> </w:t>
      </w:r>
      <w:r w:rsidRPr="00533D07">
        <w:rPr>
          <w:rFonts w:ascii="Calibri" w:hAnsi="Calibri" w:cs="Calibri"/>
          <w:sz w:val="24"/>
          <w:szCs w:val="24"/>
        </w:rPr>
        <w:t>udvikle.</w:t>
      </w:r>
    </w:p>
    <w:p w14:paraId="3A7C64A8" w14:textId="77777777" w:rsidR="00CC3EC6" w:rsidRDefault="00CC3EC6"/>
    <w:p w14:paraId="512E52ED" w14:textId="77777777" w:rsidR="00CC3EC6" w:rsidRDefault="00CC3EC6" w:rsidP="00B969C0">
      <w:pPr>
        <w:pStyle w:val="Overskrift2"/>
      </w:pPr>
      <w:bookmarkStart w:id="1" w:name="_Toc220261200"/>
      <w:r>
        <w:t>Pædagogisk didaktisk grundlag</w:t>
      </w:r>
      <w:bookmarkEnd w:id="1"/>
    </w:p>
    <w:p w14:paraId="79303C64"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er vi glade for </w:t>
      </w:r>
      <w:r>
        <w:rPr>
          <w:rFonts w:cstheme="minorHAnsi"/>
          <w:color w:val="000000"/>
        </w:rPr>
        <w:t>vores</w:t>
      </w:r>
      <w:r w:rsidRPr="00B938E2">
        <w:rPr>
          <w:rFonts w:cstheme="minorHAnsi"/>
          <w:color w:val="000000"/>
        </w:rPr>
        <w:t xml:space="preserve"> elever,</w:t>
      </w:r>
      <w:r>
        <w:rPr>
          <w:rFonts w:cstheme="minorHAnsi"/>
          <w:color w:val="000000"/>
        </w:rPr>
        <w:t xml:space="preserve"> </w:t>
      </w:r>
      <w:r w:rsidRPr="00B938E2">
        <w:rPr>
          <w:rFonts w:cstheme="minorHAnsi"/>
          <w:color w:val="000000"/>
        </w:rPr>
        <w:t xml:space="preserve">og vi vil </w:t>
      </w:r>
      <w:r>
        <w:rPr>
          <w:rFonts w:cstheme="minorHAnsi"/>
          <w:color w:val="000000"/>
        </w:rPr>
        <w:t xml:space="preserve">gerne medvirke </w:t>
      </w:r>
      <w:r w:rsidRPr="00B938E2">
        <w:rPr>
          <w:rFonts w:cstheme="minorHAnsi"/>
          <w:color w:val="000000"/>
        </w:rPr>
        <w:t>til at</w:t>
      </w:r>
      <w:r>
        <w:rPr>
          <w:rFonts w:cstheme="minorHAnsi"/>
          <w:color w:val="000000"/>
        </w:rPr>
        <w:t xml:space="preserve"> </w:t>
      </w:r>
      <w:r w:rsidRPr="00B938E2">
        <w:rPr>
          <w:rFonts w:cstheme="minorHAnsi"/>
          <w:color w:val="000000"/>
        </w:rPr>
        <w:t xml:space="preserve">give </w:t>
      </w:r>
      <w:r>
        <w:rPr>
          <w:rFonts w:cstheme="minorHAnsi"/>
          <w:color w:val="000000"/>
        </w:rPr>
        <w:t>dem alle</w:t>
      </w:r>
      <w:r w:rsidRPr="00B938E2">
        <w:rPr>
          <w:rFonts w:cstheme="minorHAnsi"/>
          <w:color w:val="000000"/>
        </w:rPr>
        <w:t xml:space="preserve"> den højeste</w:t>
      </w:r>
      <w:r>
        <w:rPr>
          <w:rFonts w:cstheme="minorHAnsi"/>
          <w:color w:val="000000"/>
        </w:rPr>
        <w:t xml:space="preserve"> </w:t>
      </w:r>
      <w:r w:rsidRPr="00B938E2">
        <w:rPr>
          <w:rFonts w:cstheme="minorHAnsi"/>
          <w:color w:val="000000"/>
        </w:rPr>
        <w:t>grad af både faglig</w:t>
      </w:r>
      <w:r>
        <w:rPr>
          <w:rFonts w:cstheme="minorHAnsi"/>
          <w:color w:val="000000"/>
        </w:rPr>
        <w:t xml:space="preserve"> uddannelse</w:t>
      </w:r>
      <w:r w:rsidRPr="00B938E2">
        <w:rPr>
          <w:rFonts w:cstheme="minorHAnsi"/>
          <w:color w:val="000000"/>
        </w:rPr>
        <w:t xml:space="preserve"> og almen</w:t>
      </w:r>
      <w:r>
        <w:rPr>
          <w:rFonts w:cstheme="minorHAnsi"/>
          <w:color w:val="000000"/>
        </w:rPr>
        <w:t xml:space="preserve"> </w:t>
      </w:r>
      <w:r w:rsidRPr="00B938E2">
        <w:rPr>
          <w:rFonts w:cstheme="minorHAnsi"/>
          <w:color w:val="000000"/>
        </w:rPr>
        <w:t xml:space="preserve">dannelse. </w:t>
      </w:r>
      <w:r>
        <w:rPr>
          <w:rFonts w:cstheme="minorHAnsi"/>
          <w:color w:val="000000"/>
        </w:rPr>
        <w:t>A</w:t>
      </w:r>
      <w:r w:rsidRPr="00B938E2">
        <w:rPr>
          <w:rFonts w:cstheme="minorHAnsi"/>
          <w:color w:val="000000"/>
        </w:rPr>
        <w:t>rbejdsmarked</w:t>
      </w:r>
      <w:r>
        <w:rPr>
          <w:rFonts w:cstheme="minorHAnsi"/>
          <w:color w:val="000000"/>
        </w:rPr>
        <w:t xml:space="preserve">et er under konstant </w:t>
      </w:r>
      <w:r w:rsidRPr="00B938E2">
        <w:rPr>
          <w:rFonts w:cstheme="minorHAnsi"/>
          <w:color w:val="000000"/>
        </w:rPr>
        <w:t>forandring, og</w:t>
      </w:r>
      <w:r>
        <w:rPr>
          <w:rFonts w:cstheme="minorHAnsi"/>
          <w:color w:val="000000"/>
        </w:rPr>
        <w:t xml:space="preserve"> </w:t>
      </w:r>
      <w:r w:rsidRPr="00B938E2">
        <w:rPr>
          <w:rFonts w:cstheme="minorHAnsi"/>
          <w:color w:val="000000"/>
        </w:rPr>
        <w:t>både globaliseringen og den</w:t>
      </w:r>
      <w:r>
        <w:rPr>
          <w:rFonts w:cstheme="minorHAnsi"/>
          <w:color w:val="000000"/>
        </w:rPr>
        <w:t xml:space="preserve"> </w:t>
      </w:r>
      <w:r w:rsidRPr="00B938E2">
        <w:rPr>
          <w:rFonts w:cstheme="minorHAnsi"/>
          <w:color w:val="000000"/>
        </w:rPr>
        <w:t>øgede digitalisering er med til at</w:t>
      </w:r>
      <w:r>
        <w:rPr>
          <w:rFonts w:cstheme="minorHAnsi"/>
          <w:color w:val="000000"/>
        </w:rPr>
        <w:t xml:space="preserve"> </w:t>
      </w:r>
      <w:r w:rsidRPr="00B938E2">
        <w:rPr>
          <w:rFonts w:cstheme="minorHAnsi"/>
          <w:color w:val="000000"/>
        </w:rPr>
        <w:t>skabe denne forandring.</w:t>
      </w:r>
      <w:r>
        <w:rPr>
          <w:rFonts w:cstheme="minorHAnsi"/>
          <w:color w:val="000000"/>
        </w:rPr>
        <w:t xml:space="preserve"> </w:t>
      </w: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ønsker vi at være på</w:t>
      </w:r>
      <w:r>
        <w:rPr>
          <w:rFonts w:cstheme="minorHAnsi"/>
          <w:color w:val="000000"/>
        </w:rPr>
        <w:t xml:space="preserve"> </w:t>
      </w:r>
      <w:r w:rsidRPr="00B938E2">
        <w:rPr>
          <w:rFonts w:cstheme="minorHAnsi"/>
          <w:color w:val="000000"/>
        </w:rPr>
        <w:t>forkant med</w:t>
      </w:r>
      <w:r>
        <w:rPr>
          <w:rFonts w:cstheme="minorHAnsi"/>
          <w:color w:val="000000"/>
        </w:rPr>
        <w:t xml:space="preserve"> </w:t>
      </w:r>
      <w:r w:rsidRPr="00B938E2">
        <w:rPr>
          <w:rFonts w:cstheme="minorHAnsi"/>
          <w:color w:val="000000"/>
        </w:rPr>
        <w:t>denne udvikling. Vi</w:t>
      </w:r>
      <w:r>
        <w:rPr>
          <w:rFonts w:cstheme="minorHAnsi"/>
          <w:color w:val="000000"/>
        </w:rPr>
        <w:t xml:space="preserve"> </w:t>
      </w:r>
      <w:r w:rsidRPr="00B938E2">
        <w:rPr>
          <w:rFonts w:cstheme="minorHAnsi"/>
          <w:color w:val="000000"/>
        </w:rPr>
        <w:t>ønsker at være med til at skabe</w:t>
      </w:r>
      <w:r>
        <w:rPr>
          <w:rFonts w:cstheme="minorHAnsi"/>
          <w:color w:val="000000"/>
        </w:rPr>
        <w:t xml:space="preserve"> </w:t>
      </w:r>
      <w:r w:rsidRPr="00B938E2">
        <w:rPr>
          <w:rFonts w:cstheme="minorHAnsi"/>
          <w:color w:val="000000"/>
        </w:rPr>
        <w:t xml:space="preserve">fagligt </w:t>
      </w:r>
      <w:r>
        <w:rPr>
          <w:rFonts w:cstheme="minorHAnsi"/>
          <w:color w:val="000000"/>
        </w:rPr>
        <w:t>dygtige</w:t>
      </w:r>
      <w:r w:rsidRPr="00B938E2">
        <w:rPr>
          <w:rFonts w:cstheme="minorHAnsi"/>
          <w:color w:val="000000"/>
        </w:rPr>
        <w:t>,</w:t>
      </w:r>
      <w:r>
        <w:rPr>
          <w:rFonts w:cstheme="minorHAnsi"/>
          <w:color w:val="000000"/>
        </w:rPr>
        <w:t xml:space="preserve"> alment</w:t>
      </w:r>
      <w:r w:rsidRPr="00B938E2">
        <w:rPr>
          <w:rFonts w:cstheme="minorHAnsi"/>
          <w:color w:val="000000"/>
        </w:rPr>
        <w:t xml:space="preserve"> vidende og refleksive</w:t>
      </w:r>
      <w:r>
        <w:rPr>
          <w:rFonts w:cstheme="minorHAnsi"/>
          <w:color w:val="000000"/>
        </w:rPr>
        <w:t xml:space="preserve"> </w:t>
      </w:r>
      <w:r w:rsidRPr="00B938E2">
        <w:rPr>
          <w:rFonts w:cstheme="minorHAnsi"/>
          <w:color w:val="000000"/>
        </w:rPr>
        <w:t>elever, der er</w:t>
      </w:r>
      <w:r>
        <w:rPr>
          <w:rFonts w:cstheme="minorHAnsi"/>
          <w:color w:val="000000"/>
        </w:rPr>
        <w:t xml:space="preserve"> godt</w:t>
      </w:r>
      <w:r w:rsidRPr="00B938E2">
        <w:rPr>
          <w:rFonts w:cstheme="minorHAnsi"/>
          <w:color w:val="000000"/>
        </w:rPr>
        <w:t xml:space="preserve"> rustet til fremtidens</w:t>
      </w:r>
      <w:r>
        <w:rPr>
          <w:rFonts w:cstheme="minorHAnsi"/>
          <w:color w:val="000000"/>
        </w:rPr>
        <w:t xml:space="preserve"> </w:t>
      </w:r>
      <w:r w:rsidRPr="00B938E2">
        <w:rPr>
          <w:rFonts w:cstheme="minorHAnsi"/>
          <w:color w:val="000000"/>
        </w:rPr>
        <w:t>arbejdsmarked.</w:t>
      </w:r>
    </w:p>
    <w:p w14:paraId="4A89B08E" w14:textId="77777777" w:rsidR="001512AD" w:rsidRDefault="001512AD" w:rsidP="001512AD">
      <w:pPr>
        <w:autoSpaceDE w:val="0"/>
        <w:autoSpaceDN w:val="0"/>
        <w:adjustRightInd w:val="0"/>
        <w:spacing w:after="0" w:line="240" w:lineRule="auto"/>
        <w:rPr>
          <w:rFonts w:cstheme="minorHAnsi"/>
          <w:b/>
          <w:bCs/>
          <w:color w:val="000000"/>
        </w:rPr>
      </w:pPr>
    </w:p>
    <w:p w14:paraId="1F47048A" w14:textId="77777777" w:rsidR="001512AD" w:rsidRPr="00B938E2" w:rsidRDefault="001512AD" w:rsidP="001512AD">
      <w:pPr>
        <w:autoSpaceDE w:val="0"/>
        <w:autoSpaceDN w:val="0"/>
        <w:adjustRightInd w:val="0"/>
        <w:spacing w:after="0" w:line="240" w:lineRule="auto"/>
        <w:rPr>
          <w:rFonts w:cstheme="minorHAnsi"/>
          <w:b/>
          <w:bCs/>
          <w:color w:val="000000"/>
        </w:rPr>
      </w:pPr>
      <w:r w:rsidRPr="00B938E2">
        <w:rPr>
          <w:rFonts w:cstheme="minorHAnsi"/>
          <w:b/>
          <w:bCs/>
          <w:color w:val="000000"/>
        </w:rPr>
        <w:t>Tæt</w:t>
      </w:r>
      <w:r>
        <w:rPr>
          <w:rFonts w:cstheme="minorHAnsi"/>
          <w:b/>
          <w:bCs/>
          <w:color w:val="000000"/>
        </w:rPr>
        <w:t xml:space="preserve"> samspil med</w:t>
      </w:r>
      <w:r w:rsidRPr="00B938E2">
        <w:rPr>
          <w:rFonts w:cstheme="minorHAnsi"/>
          <w:b/>
          <w:bCs/>
          <w:color w:val="000000"/>
        </w:rPr>
        <w:t xml:space="preserve"> erhvervslivet</w:t>
      </w:r>
    </w:p>
    <w:p w14:paraId="0285EA85" w14:textId="77777777" w:rsidR="001512AD"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udbyder</w:t>
      </w:r>
      <w:r>
        <w:rPr>
          <w:rFonts w:cstheme="minorHAnsi"/>
          <w:color w:val="000000"/>
        </w:rPr>
        <w:t xml:space="preserve"> og udvikler vi fremtiden</w:t>
      </w:r>
      <w:r w:rsidRPr="00B938E2">
        <w:rPr>
          <w:rFonts w:cstheme="minorHAnsi"/>
          <w:color w:val="000000"/>
        </w:rPr>
        <w:t xml:space="preserve"> uddannelser</w:t>
      </w:r>
      <w:r>
        <w:rPr>
          <w:rFonts w:cstheme="minorHAnsi"/>
          <w:color w:val="000000"/>
        </w:rPr>
        <w:t xml:space="preserve">. </w:t>
      </w:r>
      <w:r w:rsidRPr="00B938E2">
        <w:rPr>
          <w:rFonts w:cstheme="minorHAnsi"/>
          <w:color w:val="000000"/>
        </w:rPr>
        <w:t>Vi ønsker, at læring skal være</w:t>
      </w:r>
      <w:r>
        <w:rPr>
          <w:rFonts w:cstheme="minorHAnsi"/>
          <w:color w:val="000000"/>
        </w:rPr>
        <w:t xml:space="preserve"> </w:t>
      </w:r>
      <w:r w:rsidRPr="00B938E2">
        <w:rPr>
          <w:rFonts w:cstheme="minorHAnsi"/>
          <w:color w:val="000000"/>
        </w:rPr>
        <w:t xml:space="preserve">praksisnær med </w:t>
      </w:r>
      <w:r>
        <w:rPr>
          <w:rFonts w:cstheme="minorHAnsi"/>
          <w:color w:val="000000"/>
        </w:rPr>
        <w:t xml:space="preserve">så høj grad af </w:t>
      </w:r>
      <w:r w:rsidRPr="00B938E2">
        <w:rPr>
          <w:rFonts w:cstheme="minorHAnsi"/>
          <w:color w:val="000000"/>
        </w:rPr>
        <w:t>involvering af</w:t>
      </w:r>
      <w:r>
        <w:rPr>
          <w:rFonts w:cstheme="minorHAnsi"/>
          <w:color w:val="000000"/>
        </w:rPr>
        <w:t xml:space="preserve"> </w:t>
      </w:r>
      <w:r w:rsidRPr="00B938E2">
        <w:rPr>
          <w:rFonts w:cstheme="minorHAnsi"/>
          <w:color w:val="000000"/>
        </w:rPr>
        <w:t>erhvervslivet</w:t>
      </w:r>
      <w:r>
        <w:rPr>
          <w:rFonts w:cstheme="minorHAnsi"/>
          <w:color w:val="000000"/>
        </w:rPr>
        <w:t xml:space="preserve"> som muligt</w:t>
      </w:r>
      <w:r w:rsidRPr="00B938E2">
        <w:rPr>
          <w:rFonts w:cstheme="minorHAnsi"/>
          <w:color w:val="000000"/>
        </w:rPr>
        <w:t>.</w:t>
      </w:r>
      <w:r>
        <w:rPr>
          <w:rFonts w:cstheme="minorHAnsi"/>
          <w:color w:val="000000"/>
        </w:rPr>
        <w:t xml:space="preserve"> </w:t>
      </w:r>
      <w:r w:rsidRPr="00B938E2">
        <w:rPr>
          <w:rFonts w:cstheme="minorHAnsi"/>
          <w:color w:val="000000"/>
        </w:rPr>
        <w:t>Derfor arbejder vi målrettet på at</w:t>
      </w:r>
      <w:r>
        <w:rPr>
          <w:rFonts w:cstheme="minorHAnsi"/>
          <w:color w:val="000000"/>
        </w:rPr>
        <w:t xml:space="preserve"> </w:t>
      </w:r>
      <w:r w:rsidRPr="00B938E2">
        <w:rPr>
          <w:rFonts w:cstheme="minorHAnsi"/>
          <w:color w:val="000000"/>
        </w:rPr>
        <w:t>sikre e</w:t>
      </w:r>
      <w:r>
        <w:rPr>
          <w:rFonts w:cstheme="minorHAnsi"/>
          <w:color w:val="000000"/>
        </w:rPr>
        <w:t>t</w:t>
      </w:r>
      <w:r w:rsidRPr="00B938E2">
        <w:rPr>
          <w:rFonts w:cstheme="minorHAnsi"/>
          <w:color w:val="000000"/>
        </w:rPr>
        <w:t xml:space="preserve"> tæt </w:t>
      </w:r>
      <w:r>
        <w:rPr>
          <w:rFonts w:cstheme="minorHAnsi"/>
          <w:color w:val="000000"/>
        </w:rPr>
        <w:t xml:space="preserve">samarbejde </w:t>
      </w:r>
      <w:r w:rsidRPr="00B938E2">
        <w:rPr>
          <w:rFonts w:cstheme="minorHAnsi"/>
          <w:color w:val="000000"/>
        </w:rPr>
        <w:t xml:space="preserve">mellem </w:t>
      </w:r>
      <w:r>
        <w:rPr>
          <w:rFonts w:cstheme="minorHAnsi"/>
          <w:color w:val="000000"/>
        </w:rPr>
        <w:t xml:space="preserve">skolen </w:t>
      </w:r>
      <w:proofErr w:type="gramStart"/>
      <w:r w:rsidRPr="00B938E2">
        <w:rPr>
          <w:rFonts w:cstheme="minorHAnsi"/>
          <w:color w:val="000000"/>
        </w:rPr>
        <w:t>og</w:t>
      </w:r>
      <w:r>
        <w:rPr>
          <w:rFonts w:cstheme="minorHAnsi"/>
          <w:color w:val="000000"/>
        </w:rPr>
        <w:t xml:space="preserve">  det</w:t>
      </w:r>
      <w:proofErr w:type="gramEnd"/>
      <w:r>
        <w:rPr>
          <w:rFonts w:cstheme="minorHAnsi"/>
          <w:color w:val="000000"/>
        </w:rPr>
        <w:t xml:space="preserve"> lokale </w:t>
      </w:r>
      <w:r w:rsidRPr="00B938E2">
        <w:rPr>
          <w:rFonts w:cstheme="minorHAnsi"/>
          <w:color w:val="000000"/>
        </w:rPr>
        <w:t xml:space="preserve">erhvervsliv. </w:t>
      </w:r>
      <w:r>
        <w:rPr>
          <w:rFonts w:cstheme="minorHAnsi"/>
          <w:color w:val="000000"/>
        </w:rPr>
        <w:t>D</w:t>
      </w:r>
      <w:r w:rsidRPr="00B938E2">
        <w:rPr>
          <w:rFonts w:cstheme="minorHAnsi"/>
          <w:color w:val="000000"/>
        </w:rPr>
        <w:t xml:space="preserve">ette </w:t>
      </w:r>
      <w:r>
        <w:rPr>
          <w:rFonts w:cstheme="minorHAnsi"/>
          <w:color w:val="000000"/>
        </w:rPr>
        <w:t xml:space="preserve">gør vi </w:t>
      </w:r>
      <w:r w:rsidRPr="00B938E2">
        <w:rPr>
          <w:rFonts w:cstheme="minorHAnsi"/>
          <w:color w:val="000000"/>
        </w:rPr>
        <w:t>for at</w:t>
      </w:r>
      <w:r>
        <w:rPr>
          <w:rFonts w:cstheme="minorHAnsi"/>
          <w:color w:val="000000"/>
        </w:rPr>
        <w:t xml:space="preserve"> styrke undervisningen og udvikle den</w:t>
      </w:r>
      <w:r w:rsidRPr="00B938E2">
        <w:rPr>
          <w:rFonts w:cstheme="minorHAnsi"/>
          <w:color w:val="000000"/>
        </w:rPr>
        <w:t xml:space="preserve"> i </w:t>
      </w:r>
      <w:r>
        <w:rPr>
          <w:rFonts w:cstheme="minorHAnsi"/>
          <w:color w:val="000000"/>
        </w:rPr>
        <w:t>samspillet</w:t>
      </w:r>
      <w:r w:rsidRPr="00B938E2">
        <w:rPr>
          <w:rFonts w:cstheme="minorHAnsi"/>
          <w:color w:val="000000"/>
        </w:rPr>
        <w:t xml:space="preserve"> mellem teori og</w:t>
      </w:r>
      <w:r>
        <w:rPr>
          <w:rFonts w:cstheme="minorHAnsi"/>
          <w:color w:val="000000"/>
        </w:rPr>
        <w:t xml:space="preserve"> </w:t>
      </w:r>
      <w:r w:rsidRPr="00B938E2">
        <w:rPr>
          <w:rFonts w:cstheme="minorHAnsi"/>
          <w:color w:val="000000"/>
        </w:rPr>
        <w:t>praksis.</w:t>
      </w:r>
      <w:r>
        <w:rPr>
          <w:rFonts w:cstheme="minorHAnsi"/>
          <w:color w:val="000000"/>
        </w:rPr>
        <w:t xml:space="preserve"> </w:t>
      </w:r>
      <w:r w:rsidRPr="00B938E2">
        <w:rPr>
          <w:rFonts w:cstheme="minorHAnsi"/>
          <w:color w:val="000000"/>
        </w:rPr>
        <w:t xml:space="preserve">På </w:t>
      </w:r>
      <w:r>
        <w:rPr>
          <w:rFonts w:cstheme="minorHAnsi"/>
          <w:color w:val="000000"/>
        </w:rPr>
        <w:t>vores skole</w:t>
      </w:r>
      <w:r w:rsidRPr="00B938E2">
        <w:rPr>
          <w:rFonts w:cstheme="minorHAnsi"/>
          <w:color w:val="000000"/>
        </w:rPr>
        <w:t xml:space="preserve"> har vi et helhedsorienteret</w:t>
      </w:r>
      <w:r>
        <w:rPr>
          <w:rFonts w:cstheme="minorHAnsi"/>
          <w:color w:val="000000"/>
        </w:rPr>
        <w:t xml:space="preserve"> </w:t>
      </w:r>
      <w:r w:rsidRPr="00B938E2">
        <w:rPr>
          <w:rFonts w:cstheme="minorHAnsi"/>
          <w:color w:val="000000"/>
        </w:rPr>
        <w:t>syn</w:t>
      </w:r>
      <w:r>
        <w:rPr>
          <w:rFonts w:cstheme="minorHAnsi"/>
          <w:color w:val="000000"/>
        </w:rPr>
        <w:t xml:space="preserve"> på eleverne</w:t>
      </w:r>
      <w:r w:rsidRPr="00B938E2">
        <w:rPr>
          <w:rFonts w:cstheme="minorHAnsi"/>
          <w:color w:val="000000"/>
        </w:rPr>
        <w:t>. Vi tager ansvar for</w:t>
      </w:r>
      <w:r>
        <w:rPr>
          <w:rFonts w:cstheme="minorHAnsi"/>
          <w:color w:val="000000"/>
        </w:rPr>
        <w:t xml:space="preserve"> </w:t>
      </w:r>
      <w:r w:rsidRPr="00B938E2">
        <w:rPr>
          <w:rFonts w:cstheme="minorHAnsi"/>
          <w:color w:val="000000"/>
        </w:rPr>
        <w:t xml:space="preserve">elevernes udvikling </w:t>
      </w:r>
      <w:r>
        <w:rPr>
          <w:rFonts w:cstheme="minorHAnsi"/>
          <w:color w:val="000000"/>
        </w:rPr>
        <w:t>og gennem jævnlige udviklingssamtaler har vi fokus på elevens individuelle nærmeste udviklingszone</w:t>
      </w:r>
      <w:r w:rsidRPr="00B938E2">
        <w:rPr>
          <w:rFonts w:cstheme="minorHAnsi"/>
          <w:color w:val="000000"/>
        </w:rPr>
        <w:t xml:space="preserve">. </w:t>
      </w:r>
      <w:r>
        <w:rPr>
          <w:rFonts w:cstheme="minorHAnsi"/>
          <w:color w:val="000000"/>
        </w:rPr>
        <w:t>D</w:t>
      </w:r>
      <w:r w:rsidRPr="00B938E2">
        <w:rPr>
          <w:rFonts w:cstheme="minorHAnsi"/>
          <w:color w:val="000000"/>
        </w:rPr>
        <w:t xml:space="preserve">et </w:t>
      </w:r>
      <w:r>
        <w:rPr>
          <w:rFonts w:cstheme="minorHAnsi"/>
          <w:color w:val="000000"/>
        </w:rPr>
        <w:t xml:space="preserve">er desuden også </w:t>
      </w:r>
      <w:r w:rsidRPr="00B938E2">
        <w:rPr>
          <w:rFonts w:cstheme="minorHAnsi"/>
          <w:color w:val="000000"/>
        </w:rPr>
        <w:t>vigtigt for os at se eleverne</w:t>
      </w:r>
      <w:r>
        <w:rPr>
          <w:rFonts w:cstheme="minorHAnsi"/>
          <w:color w:val="000000"/>
        </w:rPr>
        <w:t xml:space="preserve"> </w:t>
      </w:r>
      <w:r w:rsidRPr="00B938E2">
        <w:rPr>
          <w:rFonts w:cstheme="minorHAnsi"/>
          <w:color w:val="000000"/>
        </w:rPr>
        <w:t>som hele mennesker, der kan bidrage</w:t>
      </w:r>
      <w:r>
        <w:rPr>
          <w:rFonts w:cstheme="minorHAnsi"/>
          <w:color w:val="000000"/>
        </w:rPr>
        <w:t xml:space="preserve"> </w:t>
      </w:r>
      <w:r w:rsidRPr="00B938E2">
        <w:rPr>
          <w:rFonts w:cstheme="minorHAnsi"/>
          <w:color w:val="000000"/>
        </w:rPr>
        <w:t xml:space="preserve">med en </w:t>
      </w:r>
      <w:r>
        <w:rPr>
          <w:rFonts w:cstheme="minorHAnsi"/>
          <w:color w:val="000000"/>
        </w:rPr>
        <w:t>både faglig og almen</w:t>
      </w:r>
      <w:r w:rsidRPr="00B938E2">
        <w:rPr>
          <w:rFonts w:cstheme="minorHAnsi"/>
          <w:color w:val="000000"/>
        </w:rPr>
        <w:t xml:space="preserve"> viden</w:t>
      </w:r>
      <w:r>
        <w:rPr>
          <w:rFonts w:cstheme="minorHAnsi"/>
          <w:color w:val="000000"/>
        </w:rPr>
        <w:t xml:space="preserve"> </w:t>
      </w:r>
      <w:r w:rsidRPr="00B938E2">
        <w:rPr>
          <w:rFonts w:cstheme="minorHAnsi"/>
          <w:color w:val="000000"/>
        </w:rPr>
        <w:t xml:space="preserve">og kompetencer, når de </w:t>
      </w:r>
      <w:r>
        <w:rPr>
          <w:rFonts w:cstheme="minorHAnsi"/>
          <w:color w:val="000000"/>
        </w:rPr>
        <w:t xml:space="preserve">forlader skolen og træder ud på </w:t>
      </w:r>
      <w:r w:rsidRPr="00B938E2">
        <w:rPr>
          <w:rFonts w:cstheme="minorHAnsi"/>
          <w:color w:val="000000"/>
        </w:rPr>
        <w:t>arbejdsmarked</w:t>
      </w:r>
      <w:r>
        <w:rPr>
          <w:rFonts w:cstheme="minorHAnsi"/>
          <w:color w:val="000000"/>
        </w:rPr>
        <w:t>et og som borgen i samfundet</w:t>
      </w:r>
      <w:r w:rsidRPr="00B938E2">
        <w:rPr>
          <w:rFonts w:cstheme="minorHAnsi"/>
          <w:color w:val="000000"/>
        </w:rPr>
        <w:t>.</w:t>
      </w:r>
      <w:r>
        <w:rPr>
          <w:rFonts w:cstheme="minorHAnsi"/>
          <w:color w:val="000000"/>
        </w:rPr>
        <w:t xml:space="preserve"> </w:t>
      </w:r>
    </w:p>
    <w:p w14:paraId="66828F43" w14:textId="77777777" w:rsidR="001512AD" w:rsidRPr="00B938E2" w:rsidRDefault="001512AD" w:rsidP="001512AD">
      <w:pPr>
        <w:autoSpaceDE w:val="0"/>
        <w:autoSpaceDN w:val="0"/>
        <w:adjustRightInd w:val="0"/>
        <w:spacing w:after="0" w:line="240" w:lineRule="auto"/>
        <w:rPr>
          <w:rFonts w:cstheme="minorHAnsi"/>
          <w:color w:val="000000"/>
        </w:rPr>
      </w:pPr>
    </w:p>
    <w:p w14:paraId="39BED7DB" w14:textId="77777777" w:rsidR="001512AD" w:rsidRPr="00B938E2" w:rsidRDefault="001512AD" w:rsidP="001512AD">
      <w:pPr>
        <w:autoSpaceDE w:val="0"/>
        <w:autoSpaceDN w:val="0"/>
        <w:adjustRightInd w:val="0"/>
        <w:spacing w:after="0" w:line="240" w:lineRule="auto"/>
        <w:rPr>
          <w:rFonts w:cstheme="minorHAnsi"/>
          <w:b/>
          <w:bCs/>
          <w:color w:val="000000"/>
        </w:rPr>
      </w:pPr>
      <w:r w:rsidRPr="00B938E2">
        <w:rPr>
          <w:rFonts w:cstheme="minorHAnsi"/>
          <w:b/>
          <w:bCs/>
          <w:color w:val="000000"/>
        </w:rPr>
        <w:t>Læringsmiljøer i forandring</w:t>
      </w:r>
    </w:p>
    <w:p w14:paraId="696BC738"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Vi </w:t>
      </w:r>
      <w:r>
        <w:rPr>
          <w:rFonts w:cstheme="minorHAnsi"/>
          <w:color w:val="000000"/>
        </w:rPr>
        <w:t xml:space="preserve">sætter </w:t>
      </w:r>
      <w:r w:rsidRPr="00B938E2">
        <w:rPr>
          <w:rFonts w:cstheme="minorHAnsi"/>
          <w:color w:val="000000"/>
        </w:rPr>
        <w:t>den</w:t>
      </w:r>
      <w:r>
        <w:rPr>
          <w:rFonts w:cstheme="minorHAnsi"/>
          <w:color w:val="000000"/>
        </w:rPr>
        <w:t xml:space="preserve"> </w:t>
      </w:r>
      <w:r w:rsidRPr="00B938E2">
        <w:rPr>
          <w:rFonts w:cstheme="minorHAnsi"/>
          <w:color w:val="000000"/>
        </w:rPr>
        <w:t>enkelte elevs læringsforudsætning</w:t>
      </w:r>
      <w:r>
        <w:rPr>
          <w:rFonts w:cstheme="minorHAnsi"/>
          <w:color w:val="000000"/>
        </w:rPr>
        <w:t xml:space="preserve"> højt </w:t>
      </w:r>
      <w:r w:rsidRPr="00B938E2">
        <w:rPr>
          <w:rFonts w:cstheme="minorHAnsi"/>
          <w:color w:val="000000"/>
        </w:rPr>
        <w:t xml:space="preserve">og </w:t>
      </w:r>
      <w:r>
        <w:rPr>
          <w:rFonts w:cstheme="minorHAnsi"/>
          <w:color w:val="000000"/>
        </w:rPr>
        <w:t xml:space="preserve">vi </w:t>
      </w:r>
      <w:r w:rsidRPr="00B938E2">
        <w:rPr>
          <w:rFonts w:cstheme="minorHAnsi"/>
          <w:color w:val="000000"/>
        </w:rPr>
        <w:t>facilitere</w:t>
      </w:r>
      <w:r>
        <w:rPr>
          <w:rFonts w:cstheme="minorHAnsi"/>
          <w:color w:val="000000"/>
        </w:rPr>
        <w:t>r</w:t>
      </w:r>
      <w:r w:rsidRPr="00B938E2">
        <w:rPr>
          <w:rFonts w:cstheme="minorHAnsi"/>
          <w:color w:val="000000"/>
        </w:rPr>
        <w:t xml:space="preserve"> læring på alle niveauer. For at</w:t>
      </w:r>
      <w:r>
        <w:rPr>
          <w:rFonts w:cstheme="minorHAnsi"/>
          <w:color w:val="000000"/>
        </w:rPr>
        <w:t xml:space="preserve"> </w:t>
      </w:r>
      <w:r w:rsidRPr="00B938E2">
        <w:rPr>
          <w:rFonts w:cstheme="minorHAnsi"/>
          <w:color w:val="000000"/>
        </w:rPr>
        <w:t xml:space="preserve">sikre den enkelte elevs </w:t>
      </w:r>
      <w:r>
        <w:rPr>
          <w:rFonts w:cstheme="minorHAnsi"/>
          <w:color w:val="000000"/>
        </w:rPr>
        <w:t xml:space="preserve">udvikling og </w:t>
      </w:r>
      <w:r w:rsidRPr="00B938E2">
        <w:rPr>
          <w:rFonts w:cstheme="minorHAnsi"/>
          <w:color w:val="000000"/>
        </w:rPr>
        <w:t xml:space="preserve">læring, </w:t>
      </w:r>
      <w:r>
        <w:rPr>
          <w:rFonts w:cstheme="minorHAnsi"/>
          <w:color w:val="000000"/>
        </w:rPr>
        <w:t xml:space="preserve">så </w:t>
      </w:r>
      <w:r w:rsidRPr="00B938E2">
        <w:rPr>
          <w:rFonts w:cstheme="minorHAnsi"/>
          <w:color w:val="000000"/>
        </w:rPr>
        <w:t>differentiere</w:t>
      </w:r>
      <w:r>
        <w:rPr>
          <w:rFonts w:cstheme="minorHAnsi"/>
          <w:color w:val="000000"/>
        </w:rPr>
        <w:t>r vi</w:t>
      </w:r>
      <w:r w:rsidRPr="00B938E2">
        <w:rPr>
          <w:rFonts w:cstheme="minorHAnsi"/>
          <w:color w:val="000000"/>
        </w:rPr>
        <w:t xml:space="preserve"> </w:t>
      </w:r>
      <w:r>
        <w:rPr>
          <w:rFonts w:cstheme="minorHAnsi"/>
          <w:color w:val="000000"/>
        </w:rPr>
        <w:t xml:space="preserve">både </w:t>
      </w:r>
      <w:r w:rsidRPr="00B938E2">
        <w:rPr>
          <w:rFonts w:cstheme="minorHAnsi"/>
          <w:color w:val="000000"/>
        </w:rPr>
        <w:t>undervisning</w:t>
      </w:r>
      <w:r>
        <w:rPr>
          <w:rFonts w:cstheme="minorHAnsi"/>
          <w:color w:val="000000"/>
        </w:rPr>
        <w:t xml:space="preserve"> </w:t>
      </w:r>
      <w:r w:rsidRPr="00B938E2">
        <w:rPr>
          <w:rFonts w:cstheme="minorHAnsi"/>
          <w:color w:val="000000"/>
        </w:rPr>
        <w:t>og arbejdsformer under hensyntagen til</w:t>
      </w:r>
      <w:r>
        <w:rPr>
          <w:rFonts w:cstheme="minorHAnsi"/>
          <w:color w:val="000000"/>
        </w:rPr>
        <w:t xml:space="preserve"> </w:t>
      </w:r>
      <w:r w:rsidRPr="00B938E2">
        <w:rPr>
          <w:rFonts w:cstheme="minorHAnsi"/>
          <w:color w:val="000000"/>
        </w:rPr>
        <w:t xml:space="preserve">elevernes </w:t>
      </w:r>
      <w:r>
        <w:rPr>
          <w:rFonts w:cstheme="minorHAnsi"/>
          <w:color w:val="000000"/>
        </w:rPr>
        <w:t xml:space="preserve">individuelle </w:t>
      </w:r>
      <w:r w:rsidRPr="00B938E2">
        <w:rPr>
          <w:rFonts w:cstheme="minorHAnsi"/>
          <w:color w:val="000000"/>
        </w:rPr>
        <w:t>behov. Vores undervisere faciliterer</w:t>
      </w:r>
      <w:r>
        <w:rPr>
          <w:rFonts w:cstheme="minorHAnsi"/>
          <w:color w:val="000000"/>
        </w:rPr>
        <w:t xml:space="preserve"> </w:t>
      </w:r>
      <w:r w:rsidRPr="00B938E2">
        <w:rPr>
          <w:rFonts w:cstheme="minorHAnsi"/>
          <w:color w:val="000000"/>
        </w:rPr>
        <w:t>elevernes læring gennem en bred anvendelse</w:t>
      </w:r>
      <w:r>
        <w:rPr>
          <w:rFonts w:cstheme="minorHAnsi"/>
          <w:color w:val="000000"/>
        </w:rPr>
        <w:t xml:space="preserve"> </w:t>
      </w:r>
      <w:r w:rsidRPr="00B938E2">
        <w:rPr>
          <w:rFonts w:cstheme="minorHAnsi"/>
          <w:color w:val="000000"/>
        </w:rPr>
        <w:t xml:space="preserve">af </w:t>
      </w:r>
      <w:r>
        <w:rPr>
          <w:rFonts w:cstheme="minorHAnsi"/>
          <w:color w:val="000000"/>
        </w:rPr>
        <w:t xml:space="preserve">didaktiske </w:t>
      </w:r>
      <w:r w:rsidRPr="00B938E2">
        <w:rPr>
          <w:rFonts w:cstheme="minorHAnsi"/>
          <w:color w:val="000000"/>
        </w:rPr>
        <w:t xml:space="preserve">metoder, der </w:t>
      </w:r>
      <w:r>
        <w:rPr>
          <w:rFonts w:cstheme="minorHAnsi"/>
          <w:color w:val="000000"/>
        </w:rPr>
        <w:t xml:space="preserve">både sikrer opnåelse af viden samt </w:t>
      </w:r>
      <w:r w:rsidRPr="00B938E2">
        <w:rPr>
          <w:rFonts w:cstheme="minorHAnsi"/>
          <w:color w:val="000000"/>
        </w:rPr>
        <w:t>sikrer træning i overførsel af</w:t>
      </w:r>
      <w:r>
        <w:rPr>
          <w:rFonts w:cstheme="minorHAnsi"/>
          <w:color w:val="000000"/>
        </w:rPr>
        <w:t xml:space="preserve"> denne</w:t>
      </w:r>
      <w:r w:rsidRPr="00B938E2">
        <w:rPr>
          <w:rFonts w:cstheme="minorHAnsi"/>
          <w:color w:val="000000"/>
        </w:rPr>
        <w:t xml:space="preserve"> viden</w:t>
      </w:r>
      <w:r>
        <w:rPr>
          <w:rFonts w:cstheme="minorHAnsi"/>
          <w:color w:val="000000"/>
        </w:rPr>
        <w:t xml:space="preserve"> </w:t>
      </w:r>
      <w:r w:rsidRPr="00B938E2">
        <w:rPr>
          <w:rFonts w:cstheme="minorHAnsi"/>
          <w:color w:val="000000"/>
        </w:rPr>
        <w:t>og færdigheder fra skole til praktik og omvendt. Vi</w:t>
      </w:r>
      <w:r>
        <w:rPr>
          <w:rFonts w:cstheme="minorHAnsi"/>
          <w:color w:val="000000"/>
        </w:rPr>
        <w:t xml:space="preserve"> </w:t>
      </w:r>
      <w:r w:rsidRPr="00B938E2">
        <w:rPr>
          <w:rFonts w:cstheme="minorHAnsi"/>
          <w:color w:val="000000"/>
        </w:rPr>
        <w:t>gør dette gennem anvendelse af virkelighedsnær</w:t>
      </w:r>
      <w:r>
        <w:rPr>
          <w:rFonts w:cstheme="minorHAnsi"/>
          <w:color w:val="000000"/>
        </w:rPr>
        <w:t xml:space="preserve">e </w:t>
      </w:r>
      <w:r w:rsidRPr="00B938E2">
        <w:rPr>
          <w:rFonts w:cstheme="minorHAnsi"/>
          <w:color w:val="000000"/>
        </w:rPr>
        <w:t>problematikker</w:t>
      </w:r>
      <w:r>
        <w:rPr>
          <w:rFonts w:cstheme="minorHAnsi"/>
          <w:color w:val="000000"/>
        </w:rPr>
        <w:t xml:space="preserve">, </w:t>
      </w:r>
      <w:proofErr w:type="spellStart"/>
      <w:r>
        <w:rPr>
          <w:rFonts w:cstheme="minorHAnsi"/>
          <w:color w:val="000000"/>
        </w:rPr>
        <w:t>caseundervisning</w:t>
      </w:r>
      <w:proofErr w:type="spellEnd"/>
      <w:r w:rsidRPr="00B938E2">
        <w:rPr>
          <w:rFonts w:cstheme="minorHAnsi"/>
          <w:color w:val="000000"/>
        </w:rPr>
        <w:t xml:space="preserve"> og udfordringer, hvor teori kan omsættes</w:t>
      </w:r>
      <w:r>
        <w:rPr>
          <w:rFonts w:cstheme="minorHAnsi"/>
          <w:color w:val="000000"/>
        </w:rPr>
        <w:t xml:space="preserve"> </w:t>
      </w:r>
      <w:r w:rsidRPr="00B938E2">
        <w:rPr>
          <w:rFonts w:cstheme="minorHAnsi"/>
          <w:color w:val="000000"/>
        </w:rPr>
        <w:t>i praksis.</w:t>
      </w:r>
      <w:r>
        <w:rPr>
          <w:rFonts w:cstheme="minorHAnsi"/>
          <w:color w:val="000000"/>
        </w:rPr>
        <w:t xml:space="preserve"> </w:t>
      </w: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arbejder vi med at skabe </w:t>
      </w:r>
      <w:r>
        <w:rPr>
          <w:rFonts w:cstheme="minorHAnsi"/>
          <w:color w:val="000000"/>
        </w:rPr>
        <w:t xml:space="preserve">inspirerende </w:t>
      </w:r>
      <w:r w:rsidRPr="00B938E2">
        <w:rPr>
          <w:rFonts w:cstheme="minorHAnsi"/>
          <w:color w:val="000000"/>
        </w:rPr>
        <w:t>læringsrum, både socialt og fysisk, hvor alle</w:t>
      </w:r>
      <w:r>
        <w:rPr>
          <w:rFonts w:cstheme="minorHAnsi"/>
          <w:color w:val="000000"/>
        </w:rPr>
        <w:t xml:space="preserve"> </w:t>
      </w:r>
      <w:r w:rsidRPr="00B938E2">
        <w:rPr>
          <w:rFonts w:cstheme="minorHAnsi"/>
          <w:color w:val="000000"/>
        </w:rPr>
        <w:t>elever føler sig godt tilpas og yder deres bedste, i</w:t>
      </w:r>
      <w:r>
        <w:rPr>
          <w:rFonts w:cstheme="minorHAnsi"/>
          <w:color w:val="000000"/>
        </w:rPr>
        <w:t xml:space="preserve"> </w:t>
      </w:r>
      <w:r w:rsidRPr="00B938E2">
        <w:rPr>
          <w:rFonts w:cstheme="minorHAnsi"/>
          <w:color w:val="000000"/>
        </w:rPr>
        <w:t>gensidig respekt mellem lærer og elev og eleverne</w:t>
      </w:r>
    </w:p>
    <w:p w14:paraId="66C6A74D"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imellem. Vi </w:t>
      </w:r>
      <w:r>
        <w:rPr>
          <w:rFonts w:cstheme="minorHAnsi"/>
          <w:color w:val="000000"/>
        </w:rPr>
        <w:t>op</w:t>
      </w:r>
      <w:r w:rsidRPr="00B938E2">
        <w:rPr>
          <w:rFonts w:cstheme="minorHAnsi"/>
          <w:color w:val="000000"/>
        </w:rPr>
        <w:t xml:space="preserve">stiller </w:t>
      </w:r>
      <w:r>
        <w:rPr>
          <w:rFonts w:cstheme="minorHAnsi"/>
          <w:color w:val="000000"/>
        </w:rPr>
        <w:t>klare mål i undervisningen og vi stiller krav til</w:t>
      </w:r>
      <w:r w:rsidRPr="00B938E2">
        <w:rPr>
          <w:rFonts w:cstheme="minorHAnsi"/>
          <w:color w:val="000000"/>
        </w:rPr>
        <w:t>l vores elever</w:t>
      </w:r>
      <w:r>
        <w:rPr>
          <w:rFonts w:cstheme="minorHAnsi"/>
          <w:color w:val="000000"/>
        </w:rPr>
        <w:t xml:space="preserve"> </w:t>
      </w:r>
      <w:r w:rsidRPr="00B938E2">
        <w:rPr>
          <w:rFonts w:cstheme="minorHAnsi"/>
          <w:color w:val="000000"/>
        </w:rPr>
        <w:t>gennem forpligtigende arbejdsfællesskaber.</w:t>
      </w:r>
    </w:p>
    <w:p w14:paraId="6E0D2DC1"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lastRenderedPageBreak/>
        <w:t>Digitalisering</w:t>
      </w:r>
      <w:r>
        <w:rPr>
          <w:rFonts w:cstheme="minorHAnsi"/>
          <w:color w:val="000000"/>
        </w:rPr>
        <w:t>,</w:t>
      </w:r>
      <w:r w:rsidRPr="00B938E2">
        <w:rPr>
          <w:rFonts w:cstheme="minorHAnsi"/>
          <w:color w:val="000000"/>
        </w:rPr>
        <w:t xml:space="preserve"> </w:t>
      </w:r>
      <w:r>
        <w:rPr>
          <w:rFonts w:cstheme="minorHAnsi"/>
          <w:color w:val="000000"/>
        </w:rPr>
        <w:t>internationalt</w:t>
      </w:r>
      <w:r w:rsidRPr="00B938E2">
        <w:rPr>
          <w:rFonts w:cstheme="minorHAnsi"/>
          <w:color w:val="000000"/>
        </w:rPr>
        <w:t xml:space="preserve"> udsyn </w:t>
      </w:r>
      <w:r>
        <w:rPr>
          <w:rFonts w:cstheme="minorHAnsi"/>
          <w:color w:val="000000"/>
        </w:rPr>
        <w:t xml:space="preserve">og verdensmål </w:t>
      </w:r>
      <w:r w:rsidRPr="00B938E2">
        <w:rPr>
          <w:rFonts w:cstheme="minorHAnsi"/>
          <w:color w:val="000000"/>
        </w:rPr>
        <w:t xml:space="preserve">er en del af </w:t>
      </w:r>
      <w:r>
        <w:rPr>
          <w:rFonts w:cstheme="minorHAnsi"/>
          <w:color w:val="000000"/>
        </w:rPr>
        <w:t xml:space="preserve">vores </w:t>
      </w:r>
      <w:r w:rsidRPr="00B938E2">
        <w:rPr>
          <w:rFonts w:cstheme="minorHAnsi"/>
          <w:color w:val="000000"/>
        </w:rPr>
        <w:t>læringsforståelse. Vi arbejder målrettet med en</w:t>
      </w:r>
      <w:r>
        <w:rPr>
          <w:rFonts w:cstheme="minorHAnsi"/>
          <w:color w:val="000000"/>
        </w:rPr>
        <w:t xml:space="preserve"> </w:t>
      </w:r>
      <w:r w:rsidRPr="00B938E2">
        <w:rPr>
          <w:rFonts w:cstheme="minorHAnsi"/>
          <w:color w:val="000000"/>
        </w:rPr>
        <w:t>digitalisering af læring</w:t>
      </w:r>
      <w:r>
        <w:rPr>
          <w:rFonts w:cstheme="minorHAnsi"/>
          <w:color w:val="000000"/>
        </w:rPr>
        <w:t>en og</w:t>
      </w:r>
      <w:r w:rsidRPr="00B938E2">
        <w:rPr>
          <w:rFonts w:cstheme="minorHAnsi"/>
          <w:color w:val="000000"/>
        </w:rPr>
        <w:t xml:space="preserve"> </w:t>
      </w:r>
      <w:r>
        <w:rPr>
          <w:rFonts w:cstheme="minorHAnsi"/>
          <w:color w:val="000000"/>
        </w:rPr>
        <w:t xml:space="preserve">disse </w:t>
      </w:r>
      <w:r w:rsidRPr="00B938E2">
        <w:rPr>
          <w:rFonts w:cstheme="minorHAnsi"/>
          <w:color w:val="000000"/>
        </w:rPr>
        <w:t>digitale læringsforløb</w:t>
      </w:r>
      <w:r>
        <w:rPr>
          <w:rFonts w:cstheme="minorHAnsi"/>
          <w:color w:val="000000"/>
        </w:rPr>
        <w:t xml:space="preserve"> </w:t>
      </w:r>
      <w:r w:rsidRPr="00B938E2">
        <w:rPr>
          <w:rFonts w:cstheme="minorHAnsi"/>
          <w:color w:val="000000"/>
        </w:rPr>
        <w:t>og læringsformer er medvirkende til at</w:t>
      </w:r>
    </w:p>
    <w:p w14:paraId="0AA13DD4" w14:textId="77777777" w:rsidR="001512AD"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øge undervisningsdifferentieringen og den enkeltes</w:t>
      </w:r>
      <w:r>
        <w:rPr>
          <w:rFonts w:cstheme="minorHAnsi"/>
          <w:color w:val="000000"/>
        </w:rPr>
        <w:t xml:space="preserve"> </w:t>
      </w:r>
      <w:r w:rsidRPr="00B938E2">
        <w:rPr>
          <w:rFonts w:cstheme="minorHAnsi"/>
          <w:color w:val="000000"/>
        </w:rPr>
        <w:t>læringsudbytte. Med digitalisering</w:t>
      </w:r>
      <w:r>
        <w:rPr>
          <w:rFonts w:cstheme="minorHAnsi"/>
          <w:color w:val="000000"/>
        </w:rPr>
        <w:t xml:space="preserve"> og den tilhørende didaktik</w:t>
      </w:r>
      <w:r w:rsidRPr="00B938E2">
        <w:rPr>
          <w:rFonts w:cstheme="minorHAnsi"/>
          <w:color w:val="000000"/>
        </w:rPr>
        <w:t xml:space="preserve"> opnår vi mere</w:t>
      </w:r>
      <w:r>
        <w:rPr>
          <w:rFonts w:cstheme="minorHAnsi"/>
          <w:color w:val="000000"/>
        </w:rPr>
        <w:t xml:space="preserve"> </w:t>
      </w:r>
      <w:r w:rsidRPr="00B938E2">
        <w:rPr>
          <w:rFonts w:cstheme="minorHAnsi"/>
          <w:color w:val="000000"/>
        </w:rPr>
        <w:t>fleksible læringsformer, der kan understøtte den</w:t>
      </w:r>
      <w:r>
        <w:rPr>
          <w:rFonts w:cstheme="minorHAnsi"/>
          <w:color w:val="000000"/>
        </w:rPr>
        <w:t xml:space="preserve"> </w:t>
      </w:r>
      <w:r w:rsidRPr="00B938E2">
        <w:rPr>
          <w:rFonts w:cstheme="minorHAnsi"/>
          <w:color w:val="000000"/>
        </w:rPr>
        <w:t xml:space="preserve">enkeltes individuelle </w:t>
      </w:r>
      <w:r>
        <w:rPr>
          <w:rFonts w:cstheme="minorHAnsi"/>
          <w:color w:val="000000"/>
        </w:rPr>
        <w:t xml:space="preserve">udvikling og </w:t>
      </w:r>
      <w:r w:rsidRPr="00B938E2">
        <w:rPr>
          <w:rFonts w:cstheme="minorHAnsi"/>
          <w:color w:val="000000"/>
        </w:rPr>
        <w:t>læring.</w:t>
      </w:r>
      <w:r>
        <w:rPr>
          <w:rFonts w:cstheme="minorHAnsi"/>
          <w:color w:val="000000"/>
        </w:rPr>
        <w:t xml:space="preserve"> Verdensmålene indgår som en naturlig del af undervisning i alle fag og med til at styrke elevernes almene dannelse i et fremtidig samfund med fokus på bæredygtighed.</w:t>
      </w:r>
    </w:p>
    <w:p w14:paraId="66CD931A" w14:textId="77777777" w:rsidR="001512AD" w:rsidRPr="00B938E2" w:rsidRDefault="001512AD" w:rsidP="001512AD">
      <w:pPr>
        <w:autoSpaceDE w:val="0"/>
        <w:autoSpaceDN w:val="0"/>
        <w:adjustRightInd w:val="0"/>
        <w:spacing w:after="0" w:line="240" w:lineRule="auto"/>
        <w:rPr>
          <w:rFonts w:cstheme="minorHAnsi"/>
          <w:color w:val="000000"/>
        </w:rPr>
      </w:pPr>
    </w:p>
    <w:p w14:paraId="77914946" w14:textId="77777777" w:rsidR="001512AD" w:rsidRPr="00B938E2" w:rsidRDefault="001512AD" w:rsidP="001512AD">
      <w:pPr>
        <w:autoSpaceDE w:val="0"/>
        <w:autoSpaceDN w:val="0"/>
        <w:adjustRightInd w:val="0"/>
        <w:spacing w:after="0" w:line="240" w:lineRule="auto"/>
        <w:rPr>
          <w:rFonts w:cstheme="minorHAnsi"/>
          <w:b/>
          <w:bCs/>
          <w:color w:val="000000"/>
        </w:rPr>
      </w:pPr>
      <w:r w:rsidRPr="00B938E2">
        <w:rPr>
          <w:rFonts w:cstheme="minorHAnsi"/>
          <w:b/>
          <w:bCs/>
          <w:color w:val="000000"/>
        </w:rPr>
        <w:t>Kvalitet og faglig stolthed</w:t>
      </w:r>
    </w:p>
    <w:p w14:paraId="1BB4F3CC" w14:textId="36566552" w:rsidR="001512AD" w:rsidRPr="00B938E2" w:rsidRDefault="001512AD" w:rsidP="001512AD">
      <w:pPr>
        <w:autoSpaceDE w:val="0"/>
        <w:autoSpaceDN w:val="0"/>
        <w:adjustRightInd w:val="0"/>
        <w:spacing w:after="0" w:line="240" w:lineRule="auto"/>
        <w:rPr>
          <w:rFonts w:cstheme="minorHAnsi"/>
        </w:rPr>
      </w:pP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w:t>
      </w:r>
      <w:r>
        <w:rPr>
          <w:rFonts w:cstheme="minorHAnsi"/>
          <w:color w:val="000000"/>
        </w:rPr>
        <w:t>ønsker vi a</w:t>
      </w:r>
      <w:r w:rsidRPr="00B938E2">
        <w:rPr>
          <w:rFonts w:cstheme="minorHAnsi"/>
          <w:color w:val="000000"/>
        </w:rPr>
        <w:t xml:space="preserve">t </w:t>
      </w:r>
      <w:r>
        <w:rPr>
          <w:rFonts w:cstheme="minorHAnsi"/>
          <w:color w:val="000000"/>
        </w:rPr>
        <w:t>eleverne</w:t>
      </w:r>
      <w:r w:rsidRPr="00B938E2">
        <w:rPr>
          <w:rFonts w:cstheme="minorHAnsi"/>
          <w:color w:val="000000"/>
        </w:rPr>
        <w:t xml:space="preserve"> skal blive så dygtige som </w:t>
      </w:r>
      <w:r>
        <w:rPr>
          <w:rFonts w:cstheme="minorHAnsi"/>
          <w:color w:val="000000"/>
        </w:rPr>
        <w:t>de kan</w:t>
      </w:r>
      <w:r w:rsidRPr="00B938E2">
        <w:rPr>
          <w:rFonts w:cstheme="minorHAnsi"/>
          <w:color w:val="000000"/>
        </w:rPr>
        <w:t>.</w:t>
      </w:r>
      <w:r>
        <w:rPr>
          <w:rFonts w:cstheme="minorHAnsi"/>
          <w:color w:val="000000"/>
        </w:rPr>
        <w:t xml:space="preserve"> Vi lægger vægt på</w:t>
      </w:r>
      <w:r w:rsidRPr="00B938E2">
        <w:rPr>
          <w:rFonts w:cstheme="minorHAnsi"/>
          <w:color w:val="000000"/>
        </w:rPr>
        <w:t xml:space="preserve"> feed</w:t>
      </w:r>
      <w:r>
        <w:rPr>
          <w:rFonts w:cstheme="minorHAnsi"/>
          <w:color w:val="000000"/>
        </w:rPr>
        <w:t xml:space="preserve"> forward som en del af læringen</w:t>
      </w:r>
      <w:r w:rsidRPr="00B938E2">
        <w:rPr>
          <w:rFonts w:cstheme="minorHAnsi"/>
          <w:color w:val="000000"/>
        </w:rPr>
        <w:t xml:space="preserve">. På </w:t>
      </w:r>
      <w:r>
        <w:rPr>
          <w:rFonts w:cstheme="minorHAnsi"/>
          <w:color w:val="000000"/>
        </w:rPr>
        <w:t>Køge Handelsskole</w:t>
      </w:r>
      <w:r w:rsidRPr="00B938E2">
        <w:rPr>
          <w:rFonts w:cstheme="minorHAnsi"/>
          <w:color w:val="000000"/>
        </w:rPr>
        <w:t xml:space="preserve"> opfatter</w:t>
      </w:r>
      <w:r>
        <w:rPr>
          <w:rFonts w:cstheme="minorHAnsi"/>
          <w:color w:val="000000"/>
        </w:rPr>
        <w:t xml:space="preserve"> </w:t>
      </w:r>
      <w:r w:rsidRPr="00B938E2">
        <w:rPr>
          <w:rFonts w:cstheme="minorHAnsi"/>
          <w:color w:val="000000"/>
        </w:rPr>
        <w:t>vi feed</w:t>
      </w:r>
      <w:r>
        <w:rPr>
          <w:rFonts w:cstheme="minorHAnsi"/>
          <w:color w:val="000000"/>
        </w:rPr>
        <w:t xml:space="preserve"> forward</w:t>
      </w:r>
      <w:r w:rsidRPr="00B938E2">
        <w:rPr>
          <w:rFonts w:cstheme="minorHAnsi"/>
          <w:color w:val="000000"/>
        </w:rPr>
        <w:t xml:space="preserve"> som en </w:t>
      </w:r>
      <w:r>
        <w:rPr>
          <w:rFonts w:cstheme="minorHAnsi"/>
          <w:color w:val="000000"/>
        </w:rPr>
        <w:t>central del af undervisningen</w:t>
      </w:r>
      <w:r w:rsidRPr="00B938E2">
        <w:rPr>
          <w:rFonts w:cstheme="minorHAnsi"/>
          <w:color w:val="000000"/>
        </w:rPr>
        <w:t>, der sikrer,</w:t>
      </w:r>
      <w:r>
        <w:rPr>
          <w:rFonts w:cstheme="minorHAnsi"/>
          <w:color w:val="000000"/>
        </w:rPr>
        <w:t xml:space="preserve"> </w:t>
      </w:r>
      <w:r w:rsidRPr="00B938E2">
        <w:rPr>
          <w:rFonts w:cstheme="minorHAnsi"/>
          <w:color w:val="000000"/>
        </w:rPr>
        <w:t>at eleven er bevidst om egen lærings</w:t>
      </w:r>
      <w:r>
        <w:rPr>
          <w:rFonts w:cstheme="minorHAnsi"/>
          <w:color w:val="000000"/>
        </w:rPr>
        <w:t>udvikling</w:t>
      </w:r>
      <w:r w:rsidRPr="00B938E2">
        <w:rPr>
          <w:rFonts w:cstheme="minorHAnsi"/>
          <w:color w:val="000000"/>
        </w:rPr>
        <w:t>,</w:t>
      </w:r>
      <w:r>
        <w:rPr>
          <w:rFonts w:cstheme="minorHAnsi"/>
          <w:color w:val="000000"/>
        </w:rPr>
        <w:t xml:space="preserve"> </w:t>
      </w:r>
      <w:r w:rsidRPr="00B938E2">
        <w:rPr>
          <w:rFonts w:cstheme="minorHAnsi"/>
          <w:color w:val="000000"/>
        </w:rPr>
        <w:t>standpunkt og udfordringer</w:t>
      </w:r>
      <w:r>
        <w:rPr>
          <w:rFonts w:cstheme="minorHAnsi"/>
          <w:color w:val="000000"/>
        </w:rPr>
        <w:t>,</w:t>
      </w:r>
      <w:r w:rsidRPr="00B938E2">
        <w:rPr>
          <w:rFonts w:cstheme="minorHAnsi"/>
          <w:color w:val="000000"/>
        </w:rPr>
        <w:t xml:space="preserve"> men også som middel</w:t>
      </w:r>
      <w:r>
        <w:rPr>
          <w:rFonts w:cstheme="minorHAnsi"/>
          <w:color w:val="000000"/>
        </w:rPr>
        <w:t xml:space="preserve"> </w:t>
      </w:r>
      <w:r w:rsidRPr="00B938E2">
        <w:rPr>
          <w:rFonts w:cstheme="minorHAnsi"/>
          <w:color w:val="000000"/>
        </w:rPr>
        <w:t xml:space="preserve">til refleksion over </w:t>
      </w:r>
      <w:r>
        <w:rPr>
          <w:rFonts w:cstheme="minorHAnsi"/>
          <w:color w:val="000000"/>
        </w:rPr>
        <w:t xml:space="preserve">netop </w:t>
      </w:r>
      <w:r w:rsidRPr="00B938E2">
        <w:rPr>
          <w:rFonts w:cstheme="minorHAnsi"/>
          <w:color w:val="000000"/>
        </w:rPr>
        <w:t>egen læring.</w:t>
      </w:r>
      <w:r>
        <w:rPr>
          <w:rFonts w:cstheme="minorHAnsi"/>
          <w:color w:val="000000"/>
        </w:rPr>
        <w:t xml:space="preserve"> </w:t>
      </w:r>
      <w:r w:rsidRPr="00B938E2">
        <w:rPr>
          <w:rFonts w:cstheme="minorHAnsi"/>
          <w:color w:val="000000"/>
        </w:rPr>
        <w:t xml:space="preserve">På </w:t>
      </w:r>
      <w:r>
        <w:rPr>
          <w:rFonts w:cstheme="minorHAnsi"/>
          <w:color w:val="000000"/>
        </w:rPr>
        <w:t>vores skole</w:t>
      </w:r>
      <w:r w:rsidRPr="00B938E2">
        <w:rPr>
          <w:rFonts w:cstheme="minorHAnsi"/>
          <w:color w:val="000000"/>
        </w:rPr>
        <w:t xml:space="preserve"> ønsker vi desuden, at elevernes feedback til</w:t>
      </w:r>
      <w:r>
        <w:rPr>
          <w:rFonts w:cstheme="minorHAnsi"/>
          <w:color w:val="000000"/>
        </w:rPr>
        <w:t xml:space="preserve"> </w:t>
      </w:r>
      <w:r w:rsidRPr="00B938E2">
        <w:rPr>
          <w:rFonts w:cstheme="minorHAnsi"/>
          <w:color w:val="000000"/>
        </w:rPr>
        <w:t xml:space="preserve">lærerne og lederne skal fungere som </w:t>
      </w:r>
      <w:r>
        <w:rPr>
          <w:rFonts w:cstheme="minorHAnsi"/>
          <w:color w:val="000000"/>
        </w:rPr>
        <w:t>en mulighed</w:t>
      </w:r>
      <w:r w:rsidRPr="00B938E2">
        <w:rPr>
          <w:rFonts w:cstheme="minorHAnsi"/>
          <w:color w:val="000000"/>
        </w:rPr>
        <w:t xml:space="preserve"> for</w:t>
      </w:r>
      <w:r>
        <w:rPr>
          <w:rFonts w:cstheme="minorHAnsi"/>
          <w:color w:val="000000"/>
        </w:rPr>
        <w:t xml:space="preserve"> </w:t>
      </w:r>
      <w:r w:rsidRPr="00B938E2">
        <w:rPr>
          <w:rFonts w:cstheme="minorHAnsi"/>
          <w:color w:val="000000"/>
        </w:rPr>
        <w:t xml:space="preserve">didaktisk tilpasning </w:t>
      </w:r>
      <w:r>
        <w:rPr>
          <w:rFonts w:cstheme="minorHAnsi"/>
          <w:color w:val="000000"/>
        </w:rPr>
        <w:t>af undervisningen</w:t>
      </w:r>
      <w:r w:rsidRPr="00B938E2">
        <w:rPr>
          <w:rFonts w:cstheme="minorHAnsi"/>
          <w:color w:val="000000"/>
        </w:rPr>
        <w:t>.</w:t>
      </w:r>
      <w:r>
        <w:rPr>
          <w:rFonts w:cstheme="minorHAnsi"/>
          <w:color w:val="000000"/>
        </w:rPr>
        <w:t xml:space="preserve"> </w:t>
      </w: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w:t>
      </w:r>
      <w:r>
        <w:rPr>
          <w:rFonts w:cstheme="minorHAnsi"/>
          <w:color w:val="000000"/>
        </w:rPr>
        <w:t>har vi en</w:t>
      </w:r>
      <w:r w:rsidRPr="00B938E2">
        <w:rPr>
          <w:rFonts w:cstheme="minorHAnsi"/>
          <w:color w:val="000000"/>
        </w:rPr>
        <w:t xml:space="preserve"> faglige stolthed</w:t>
      </w:r>
      <w:r>
        <w:rPr>
          <w:rFonts w:cstheme="minorHAnsi"/>
          <w:color w:val="000000"/>
        </w:rPr>
        <w:t>.</w:t>
      </w:r>
      <w:r w:rsidRPr="00B938E2">
        <w:rPr>
          <w:rFonts w:cstheme="minorHAnsi"/>
          <w:color w:val="000000"/>
        </w:rPr>
        <w:t xml:space="preserve"> Vi mener, at tydelig og praksisnær faglighed er</w:t>
      </w:r>
      <w:r>
        <w:rPr>
          <w:rFonts w:cstheme="minorHAnsi"/>
          <w:color w:val="000000"/>
        </w:rPr>
        <w:t xml:space="preserve"> vejen</w:t>
      </w:r>
      <w:r w:rsidRPr="00B938E2">
        <w:rPr>
          <w:rFonts w:cstheme="minorHAnsi"/>
          <w:color w:val="000000"/>
        </w:rPr>
        <w:t xml:space="preserve"> til faglig stolthed. Vi ønsker, at vores elever</w:t>
      </w:r>
      <w:r>
        <w:rPr>
          <w:rFonts w:cstheme="minorHAnsi"/>
          <w:color w:val="000000"/>
        </w:rPr>
        <w:t xml:space="preserve"> </w:t>
      </w:r>
      <w:r w:rsidRPr="00B938E2">
        <w:rPr>
          <w:rFonts w:cstheme="minorHAnsi"/>
          <w:color w:val="000000"/>
        </w:rPr>
        <w:t>op</w:t>
      </w:r>
      <w:r>
        <w:rPr>
          <w:rFonts w:cstheme="minorHAnsi"/>
          <w:color w:val="000000"/>
        </w:rPr>
        <w:t>når</w:t>
      </w:r>
      <w:r w:rsidRPr="00B938E2">
        <w:rPr>
          <w:rFonts w:cstheme="minorHAnsi"/>
          <w:color w:val="000000"/>
        </w:rPr>
        <w:t xml:space="preserve"> en stolthed over deres fag, de </w:t>
      </w:r>
      <w:r>
        <w:rPr>
          <w:rFonts w:cstheme="minorHAnsi"/>
          <w:color w:val="000000"/>
        </w:rPr>
        <w:t>kompetencer</w:t>
      </w:r>
      <w:r w:rsidRPr="00B938E2">
        <w:rPr>
          <w:rFonts w:cstheme="minorHAnsi"/>
          <w:color w:val="000000"/>
        </w:rPr>
        <w:t xml:space="preserve"> og</w:t>
      </w:r>
      <w:r>
        <w:rPr>
          <w:rFonts w:cstheme="minorHAnsi"/>
          <w:color w:val="000000"/>
        </w:rPr>
        <w:t xml:space="preserve"> </w:t>
      </w:r>
      <w:r w:rsidRPr="00B938E2">
        <w:rPr>
          <w:rFonts w:cstheme="minorHAnsi"/>
          <w:color w:val="000000"/>
        </w:rPr>
        <w:t>den viden, de har</w:t>
      </w:r>
      <w:r>
        <w:rPr>
          <w:rFonts w:cstheme="minorHAnsi"/>
          <w:color w:val="000000"/>
        </w:rPr>
        <w:t xml:space="preserve"> opnået</w:t>
      </w:r>
      <w:r w:rsidRPr="00B938E2">
        <w:rPr>
          <w:rFonts w:cstheme="minorHAnsi"/>
          <w:color w:val="000000"/>
        </w:rPr>
        <w:t xml:space="preserve"> sig hos os. Gennem</w:t>
      </w:r>
      <w:r>
        <w:rPr>
          <w:rFonts w:cstheme="minorHAnsi"/>
          <w:color w:val="000000"/>
        </w:rPr>
        <w:t xml:space="preserve"> </w:t>
      </w:r>
      <w:r w:rsidRPr="00B938E2">
        <w:rPr>
          <w:rFonts w:cstheme="minorHAnsi"/>
          <w:color w:val="000000"/>
        </w:rPr>
        <w:t>den tætte kobling mellem teori og praksis samt</w:t>
      </w:r>
      <w:r>
        <w:rPr>
          <w:rFonts w:cstheme="minorHAnsi"/>
          <w:color w:val="000000"/>
        </w:rPr>
        <w:t xml:space="preserve"> </w:t>
      </w:r>
      <w:r w:rsidRPr="00B938E2">
        <w:rPr>
          <w:rFonts w:cstheme="minorHAnsi"/>
          <w:color w:val="000000"/>
        </w:rPr>
        <w:t>involveringen af erhvervslivet, ønsker vi at skabe</w:t>
      </w:r>
      <w:r>
        <w:rPr>
          <w:rFonts w:cstheme="minorHAnsi"/>
          <w:color w:val="000000"/>
        </w:rPr>
        <w:t xml:space="preserve"> </w:t>
      </w:r>
      <w:r w:rsidRPr="00B938E2">
        <w:rPr>
          <w:rFonts w:cstheme="minorHAnsi"/>
          <w:color w:val="000000"/>
        </w:rPr>
        <w:t>fagligt stærke og stolte faglige ambassadører</w:t>
      </w:r>
      <w:r>
        <w:rPr>
          <w:rFonts w:cstheme="minorHAnsi"/>
          <w:color w:val="000000"/>
        </w:rPr>
        <w:t xml:space="preserve"> for både skole og erhverv</w:t>
      </w:r>
      <w:r w:rsidRPr="00B938E2">
        <w:rPr>
          <w:rFonts w:cstheme="minorHAnsi"/>
          <w:color w:val="000000"/>
        </w:rPr>
        <w:t xml:space="preserve">. </w:t>
      </w:r>
    </w:p>
    <w:p w14:paraId="07F9AC35" w14:textId="77777777" w:rsidR="001512AD" w:rsidRPr="001512AD" w:rsidRDefault="001512AD" w:rsidP="001512AD"/>
    <w:p w14:paraId="10503197" w14:textId="77777777" w:rsidR="00CC3EC6" w:rsidRDefault="004F4362" w:rsidP="00B969C0">
      <w:pPr>
        <w:pStyle w:val="Overskrift2"/>
      </w:pPr>
      <w:bookmarkStart w:id="2" w:name="_Toc220261201"/>
      <w:r>
        <w:t>L</w:t>
      </w:r>
      <w:r w:rsidR="00982FD7">
        <w:t>æsesvage elever</w:t>
      </w:r>
      <w:bookmarkEnd w:id="2"/>
    </w:p>
    <w:p w14:paraId="6F8B3A81" w14:textId="77777777" w:rsidR="006D58E5" w:rsidRPr="006D58E5" w:rsidRDefault="006D58E5" w:rsidP="006D58E5">
      <w:pPr>
        <w:pStyle w:val="Overskrift4"/>
        <w:keepNext w:val="0"/>
        <w:keepLines w:val="0"/>
        <w:numPr>
          <w:ilvl w:val="0"/>
          <w:numId w:val="6"/>
        </w:numPr>
        <w:spacing w:before="0" w:line="240" w:lineRule="auto"/>
        <w:rPr>
          <w:rFonts w:asciiTheme="minorHAnsi" w:hAnsiTheme="minorHAnsi" w:cstheme="minorHAnsi"/>
          <w:b/>
          <w:i w:val="0"/>
          <w:color w:val="000000" w:themeColor="text1"/>
        </w:rPr>
      </w:pPr>
      <w:r w:rsidRPr="006D58E5">
        <w:rPr>
          <w:rFonts w:asciiTheme="minorHAnsi" w:hAnsiTheme="minorHAnsi" w:cstheme="minorHAnsi"/>
          <w:i w:val="0"/>
          <w:color w:val="000000" w:themeColor="text1"/>
        </w:rPr>
        <w:t>Alle elever modtager undervisning i læsestrategier ved begyndelsen af EUX 2. år</w:t>
      </w:r>
    </w:p>
    <w:p w14:paraId="4B506019" w14:textId="77777777" w:rsidR="006D58E5" w:rsidRPr="006D58E5" w:rsidRDefault="006D58E5" w:rsidP="006D58E5">
      <w:pPr>
        <w:pStyle w:val="Overskrift4"/>
        <w:keepNext w:val="0"/>
        <w:keepLines w:val="0"/>
        <w:numPr>
          <w:ilvl w:val="0"/>
          <w:numId w:val="6"/>
        </w:numPr>
        <w:spacing w:before="0" w:line="240" w:lineRule="auto"/>
        <w:rPr>
          <w:rFonts w:asciiTheme="minorHAnsi" w:hAnsiTheme="minorHAnsi" w:cstheme="minorHAnsi"/>
          <w:b/>
          <w:i w:val="0"/>
          <w:color w:val="000000" w:themeColor="text1"/>
        </w:rPr>
      </w:pPr>
      <w:r w:rsidRPr="006D58E5">
        <w:rPr>
          <w:rFonts w:asciiTheme="minorHAnsi" w:hAnsiTheme="minorHAnsi" w:cstheme="minorHAnsi"/>
          <w:i w:val="0"/>
          <w:color w:val="000000" w:themeColor="text1"/>
        </w:rPr>
        <w:t>Alle elever informeres igen kort om hvad ordblindhed er, for at nedbryde barrierer og fordomme om ordblindhed.</w:t>
      </w:r>
    </w:p>
    <w:p w14:paraId="65837506" w14:textId="77777777" w:rsidR="006D58E5" w:rsidRPr="006D58E5" w:rsidRDefault="006D58E5" w:rsidP="006D58E5">
      <w:pPr>
        <w:pStyle w:val="Overskrift4"/>
        <w:keepNext w:val="0"/>
        <w:keepLines w:val="0"/>
        <w:numPr>
          <w:ilvl w:val="0"/>
          <w:numId w:val="6"/>
        </w:numPr>
        <w:spacing w:before="0" w:line="240" w:lineRule="auto"/>
        <w:rPr>
          <w:rFonts w:asciiTheme="minorHAnsi" w:hAnsiTheme="minorHAnsi" w:cstheme="minorHAnsi"/>
          <w:b/>
          <w:i w:val="0"/>
          <w:color w:val="000000" w:themeColor="text1"/>
        </w:rPr>
      </w:pPr>
      <w:r w:rsidRPr="006D58E5">
        <w:rPr>
          <w:rFonts w:asciiTheme="minorHAnsi" w:hAnsiTheme="minorHAnsi" w:cstheme="minorHAnsi"/>
          <w:i w:val="0"/>
          <w:color w:val="000000" w:themeColor="text1"/>
        </w:rPr>
        <w:t>Alle elever informeres igen kort om ordblindes muligheder for kompenserende læse-skrive-teknologi og andre støttemuligheder, fx NOTA, studiestøttetimer, særlige eksamensvilkår m.v.</w:t>
      </w:r>
    </w:p>
    <w:p w14:paraId="7F2D4E21" w14:textId="77777777" w:rsidR="006D58E5" w:rsidRPr="006D58E5" w:rsidRDefault="006D58E5" w:rsidP="006D58E5">
      <w:pPr>
        <w:pStyle w:val="Overskrift4"/>
        <w:keepNext w:val="0"/>
        <w:keepLines w:val="0"/>
        <w:numPr>
          <w:ilvl w:val="0"/>
          <w:numId w:val="6"/>
        </w:numPr>
        <w:spacing w:before="0" w:line="240" w:lineRule="auto"/>
        <w:rPr>
          <w:rFonts w:asciiTheme="minorHAnsi" w:hAnsiTheme="minorHAnsi" w:cstheme="minorHAnsi"/>
          <w:b/>
          <w:i w:val="0"/>
          <w:color w:val="000000" w:themeColor="text1"/>
        </w:rPr>
      </w:pPr>
      <w:r w:rsidRPr="006D58E5">
        <w:rPr>
          <w:rFonts w:asciiTheme="minorHAnsi" w:hAnsiTheme="minorHAnsi" w:cstheme="minorHAnsi"/>
          <w:i w:val="0"/>
          <w:color w:val="000000" w:themeColor="text1"/>
        </w:rPr>
        <w:t>Ved formodet mistanke testes elever for ordblindhed.</w:t>
      </w:r>
    </w:p>
    <w:p w14:paraId="081B37DC" w14:textId="77777777" w:rsidR="006D58E5" w:rsidRPr="006D58E5" w:rsidRDefault="006D58E5" w:rsidP="006D58E5">
      <w:pPr>
        <w:pStyle w:val="Overskrift4"/>
        <w:keepNext w:val="0"/>
        <w:keepLines w:val="0"/>
        <w:numPr>
          <w:ilvl w:val="0"/>
          <w:numId w:val="6"/>
        </w:numPr>
        <w:spacing w:before="0" w:line="240" w:lineRule="auto"/>
        <w:rPr>
          <w:rFonts w:asciiTheme="minorHAnsi" w:hAnsiTheme="minorHAnsi" w:cstheme="minorHAnsi"/>
          <w:b/>
          <w:i w:val="0"/>
          <w:color w:val="000000" w:themeColor="text1"/>
        </w:rPr>
      </w:pPr>
      <w:r w:rsidRPr="006D58E5">
        <w:rPr>
          <w:rFonts w:asciiTheme="minorHAnsi" w:hAnsiTheme="minorHAnsi" w:cstheme="minorHAnsi"/>
          <w:i w:val="0"/>
          <w:color w:val="000000" w:themeColor="text1"/>
        </w:rPr>
        <w:t>Ordblinde elever instrueres i brug af læse-skrive-teknologi efter behov</w:t>
      </w:r>
    </w:p>
    <w:p w14:paraId="173AADBE" w14:textId="77777777" w:rsidR="006D58E5" w:rsidRPr="006D58E5" w:rsidRDefault="006D58E5" w:rsidP="006D58E5">
      <w:pPr>
        <w:pStyle w:val="Overskrift4"/>
        <w:keepNext w:val="0"/>
        <w:keepLines w:val="0"/>
        <w:numPr>
          <w:ilvl w:val="0"/>
          <w:numId w:val="6"/>
        </w:numPr>
        <w:spacing w:before="0" w:line="240" w:lineRule="auto"/>
        <w:rPr>
          <w:rFonts w:asciiTheme="minorHAnsi" w:hAnsiTheme="minorHAnsi" w:cstheme="minorHAnsi"/>
          <w:i w:val="0"/>
          <w:color w:val="000000" w:themeColor="text1"/>
        </w:rPr>
      </w:pPr>
      <w:r w:rsidRPr="006D58E5">
        <w:rPr>
          <w:rFonts w:asciiTheme="minorHAnsi" w:hAnsiTheme="minorHAnsi" w:cstheme="minorHAnsi"/>
          <w:i w:val="0"/>
          <w:color w:val="000000" w:themeColor="text1"/>
        </w:rPr>
        <w:t>Alle elever - Ordblinde såvel som ikke-ordblinde elever – tilbydes igen individuel vejledning eller gruppevejledning i læse- og skrivestrategier efter behov.</w:t>
      </w:r>
    </w:p>
    <w:p w14:paraId="41281C0E" w14:textId="77777777" w:rsidR="006D58E5" w:rsidRPr="006D58E5" w:rsidRDefault="006D58E5" w:rsidP="006D58E5">
      <w:pPr>
        <w:pStyle w:val="Overskrift4"/>
        <w:keepNext w:val="0"/>
        <w:keepLines w:val="0"/>
        <w:numPr>
          <w:ilvl w:val="0"/>
          <w:numId w:val="6"/>
        </w:numPr>
        <w:spacing w:before="0" w:line="240" w:lineRule="auto"/>
        <w:rPr>
          <w:rFonts w:asciiTheme="minorHAnsi" w:hAnsiTheme="minorHAnsi" w:cstheme="minorHAnsi"/>
          <w:i w:val="0"/>
          <w:color w:val="000000" w:themeColor="text1"/>
        </w:rPr>
      </w:pPr>
      <w:r w:rsidRPr="006D58E5">
        <w:rPr>
          <w:rFonts w:asciiTheme="minorHAnsi" w:hAnsiTheme="minorHAnsi" w:cstheme="minorHAnsi"/>
          <w:i w:val="0"/>
          <w:color w:val="000000" w:themeColor="text1"/>
        </w:rPr>
        <w:t>Den enkelte underviser har desuden mulighed for at sparre med læsevejlederen i forhold til udfordringer med undervisningen af enkelte elever eller en gruppe af elever med læse-skrive-vanskeligheder.</w:t>
      </w:r>
    </w:p>
    <w:p w14:paraId="3AC90A3F" w14:textId="77777777" w:rsidR="006F24F4" w:rsidRDefault="006F24F4"/>
    <w:p w14:paraId="4D9ADF77" w14:textId="77777777" w:rsidR="00982FD7" w:rsidRDefault="002D2798" w:rsidP="00B969C0">
      <w:pPr>
        <w:pStyle w:val="Overskrift1"/>
      </w:pPr>
      <w:bookmarkStart w:id="3" w:name="_Toc220261202"/>
      <w:r>
        <w:t>Dansk</w:t>
      </w:r>
      <w:r w:rsidR="00B51964">
        <w:t xml:space="preserve"> </w:t>
      </w:r>
      <w:r>
        <w:t>A</w:t>
      </w:r>
      <w:bookmarkEnd w:id="3"/>
    </w:p>
    <w:p w14:paraId="497BA422" w14:textId="77777777" w:rsidR="00B969C0" w:rsidRDefault="00B969C0" w:rsidP="00B969C0">
      <w:pPr>
        <w:pStyle w:val="Overskrift2"/>
      </w:pPr>
      <w:bookmarkStart w:id="4" w:name="_Toc220261203"/>
      <w:r>
        <w:t>Mål for undervisningen</w:t>
      </w:r>
      <w:bookmarkEnd w:id="4"/>
    </w:p>
    <w:p w14:paraId="27548644" w14:textId="70610A2A" w:rsidR="006D58E5" w:rsidRDefault="002B6621" w:rsidP="006D58E5">
      <w:r>
        <w:t xml:space="preserve">Dansk A på merkantil EUX benytter læreplanen for HHX. Forudsætningen for deltagelse er, at eleverne har afsluttet faget </w:t>
      </w:r>
      <w:r w:rsidRPr="0035021C">
        <w:t>på C-niveauet</w:t>
      </w:r>
      <w:r>
        <w:t xml:space="preserve">. Se læreplan for Dansk A: </w:t>
      </w:r>
      <w:hyperlink r:id="rId11" w:history="1">
        <w:r w:rsidRPr="00171171">
          <w:rPr>
            <w:rStyle w:val="Hyperlink"/>
          </w:rPr>
          <w:t>https://www.uvm.dk/gymnasiale-uddannelser/fag-og-laereplaner/laereplaner-2017/hhx-laereplaner-2017</w:t>
        </w:r>
      </w:hyperlink>
    </w:p>
    <w:p w14:paraId="70AFB757" w14:textId="77777777" w:rsidR="00715872" w:rsidRDefault="00715872" w:rsidP="00B969C0">
      <w:pPr>
        <w:pStyle w:val="Overskrift2"/>
      </w:pPr>
    </w:p>
    <w:p w14:paraId="2019803D" w14:textId="77777777" w:rsidR="00B969C0" w:rsidRDefault="00B969C0" w:rsidP="00B969C0">
      <w:pPr>
        <w:pStyle w:val="Overskrift2"/>
      </w:pPr>
      <w:bookmarkStart w:id="5" w:name="_Toc220261204"/>
      <w:r>
        <w:t>Planlagt fagligt indhold</w:t>
      </w:r>
      <w:bookmarkEnd w:id="5"/>
    </w:p>
    <w:tbl>
      <w:tblP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7954"/>
      </w:tblGrid>
      <w:tr w:rsidR="002B6621" w:rsidRPr="00231203" w14:paraId="793B1FEE" w14:textId="77777777" w:rsidTr="00216A93">
        <w:trPr>
          <w:trHeight w:val="2238"/>
        </w:trPr>
        <w:tc>
          <w:tcPr>
            <w:tcW w:w="1205" w:type="dxa"/>
            <w:shd w:val="clear" w:color="auto" w:fill="auto"/>
          </w:tcPr>
          <w:p w14:paraId="54984865" w14:textId="77777777" w:rsidR="002B6621" w:rsidRPr="00231203" w:rsidRDefault="002B6621" w:rsidP="00216A93">
            <w:pPr>
              <w:rPr>
                <w:b/>
              </w:rPr>
            </w:pPr>
            <w:r w:rsidRPr="00231203">
              <w:rPr>
                <w:b/>
              </w:rPr>
              <w:t>Emne 1</w:t>
            </w:r>
          </w:p>
        </w:tc>
        <w:tc>
          <w:tcPr>
            <w:tcW w:w="7954" w:type="dxa"/>
            <w:shd w:val="clear" w:color="auto" w:fill="auto"/>
          </w:tcPr>
          <w:p w14:paraId="711E2F8B" w14:textId="77777777" w:rsidR="002B6621" w:rsidRDefault="002B6621" w:rsidP="00216A93">
            <w:pPr>
              <w:rPr>
                <w:b/>
                <w:color w:val="000000" w:themeColor="text1"/>
              </w:rPr>
            </w:pPr>
            <w:r>
              <w:rPr>
                <w:b/>
                <w:color w:val="000000" w:themeColor="text1"/>
              </w:rPr>
              <w:t>D</w:t>
            </w:r>
            <w:r w:rsidRPr="002C43A9">
              <w:rPr>
                <w:b/>
                <w:color w:val="000000" w:themeColor="text1"/>
              </w:rPr>
              <w:t>ansk sprog, herunder sproglig variation og sprog anvendt i private, faglige og professionelle sammenhænge</w:t>
            </w:r>
          </w:p>
          <w:p w14:paraId="2E12D412" w14:textId="77777777" w:rsidR="002B6621" w:rsidRDefault="002B6621" w:rsidP="002B6621">
            <w:pPr>
              <w:pStyle w:val="Listeafsnit"/>
              <w:numPr>
                <w:ilvl w:val="0"/>
                <w:numId w:val="7"/>
              </w:numPr>
              <w:spacing w:before="100"/>
              <w:rPr>
                <w:b/>
                <w:color w:val="000000" w:themeColor="text1"/>
              </w:rPr>
            </w:pPr>
            <w:r>
              <w:rPr>
                <w:b/>
                <w:color w:val="000000" w:themeColor="text1"/>
              </w:rPr>
              <w:t xml:space="preserve">Sproglig, retorisk og grammatisk terminologi og metode præsenteres i arbejde med fx virksomheders interne og eksterne tekster samt politisk kommunikation og diverse medietekster. </w:t>
            </w:r>
          </w:p>
          <w:p w14:paraId="235E71A9" w14:textId="77777777" w:rsidR="002B6621" w:rsidRPr="00655ED2" w:rsidRDefault="002B6621" w:rsidP="002B6621">
            <w:pPr>
              <w:pStyle w:val="Listeafsnit"/>
              <w:numPr>
                <w:ilvl w:val="0"/>
                <w:numId w:val="7"/>
              </w:numPr>
              <w:spacing w:before="100"/>
              <w:rPr>
                <w:b/>
                <w:color w:val="000000" w:themeColor="text1"/>
              </w:rPr>
            </w:pPr>
            <w:r>
              <w:rPr>
                <w:b/>
                <w:color w:val="000000" w:themeColor="text1"/>
              </w:rPr>
              <w:t>Sproghistorie</w:t>
            </w:r>
          </w:p>
        </w:tc>
      </w:tr>
      <w:tr w:rsidR="002B6621" w:rsidRPr="00231203" w14:paraId="1619EC7D" w14:textId="77777777" w:rsidTr="00216A93">
        <w:trPr>
          <w:trHeight w:val="1958"/>
        </w:trPr>
        <w:tc>
          <w:tcPr>
            <w:tcW w:w="1205" w:type="dxa"/>
            <w:shd w:val="clear" w:color="auto" w:fill="auto"/>
          </w:tcPr>
          <w:p w14:paraId="6C44EEDC" w14:textId="77777777" w:rsidR="002B6621" w:rsidRPr="00231203" w:rsidRDefault="002B6621" w:rsidP="00216A93">
            <w:pPr>
              <w:rPr>
                <w:b/>
              </w:rPr>
            </w:pPr>
            <w:r w:rsidRPr="00231203">
              <w:rPr>
                <w:b/>
              </w:rPr>
              <w:t xml:space="preserve">Emne </w:t>
            </w:r>
            <w:r>
              <w:rPr>
                <w:b/>
              </w:rPr>
              <w:t>2</w:t>
            </w:r>
          </w:p>
        </w:tc>
        <w:tc>
          <w:tcPr>
            <w:tcW w:w="7954" w:type="dxa"/>
            <w:shd w:val="clear" w:color="auto" w:fill="auto"/>
          </w:tcPr>
          <w:p w14:paraId="2B8C6270" w14:textId="77777777" w:rsidR="002B6621" w:rsidRDefault="002B6621" w:rsidP="00216A93">
            <w:pPr>
              <w:rPr>
                <w:b/>
                <w:color w:val="000000" w:themeColor="text1"/>
              </w:rPr>
            </w:pPr>
            <w:r>
              <w:rPr>
                <w:b/>
                <w:color w:val="000000" w:themeColor="text1"/>
              </w:rPr>
              <w:t>B</w:t>
            </w:r>
            <w:r w:rsidRPr="002C43A9">
              <w:rPr>
                <w:b/>
                <w:color w:val="000000" w:themeColor="text1"/>
              </w:rPr>
              <w:t>illeder, film og øvrige multimodale tekster</w:t>
            </w:r>
          </w:p>
          <w:p w14:paraId="43A9278C" w14:textId="77777777" w:rsidR="002B6621" w:rsidRDefault="002B6621" w:rsidP="002B6621">
            <w:pPr>
              <w:pStyle w:val="Listeafsnit"/>
              <w:numPr>
                <w:ilvl w:val="0"/>
                <w:numId w:val="7"/>
              </w:numPr>
              <w:spacing w:before="100"/>
              <w:rPr>
                <w:b/>
                <w:color w:val="000000" w:themeColor="text1"/>
              </w:rPr>
            </w:pPr>
            <w:r>
              <w:rPr>
                <w:b/>
                <w:color w:val="000000" w:themeColor="text1"/>
              </w:rPr>
              <w:t xml:space="preserve">Medieanalytiske begreber og metoder samt mediehistorie indgår i arbejdet med fx levende billeder og hjemmesider. </w:t>
            </w:r>
          </w:p>
          <w:p w14:paraId="4B5EFCED" w14:textId="77777777" w:rsidR="002B6621" w:rsidRPr="00655ED2" w:rsidRDefault="002B6621" w:rsidP="002B6621">
            <w:pPr>
              <w:pStyle w:val="Listeafsnit"/>
              <w:numPr>
                <w:ilvl w:val="0"/>
                <w:numId w:val="7"/>
              </w:numPr>
              <w:spacing w:before="100"/>
              <w:rPr>
                <w:b/>
                <w:color w:val="000000" w:themeColor="text1"/>
              </w:rPr>
            </w:pPr>
            <w:r>
              <w:rPr>
                <w:b/>
                <w:color w:val="000000" w:themeColor="text1"/>
              </w:rPr>
              <w:t>Der arbejdes med diverse filmgenrer, herunder kort- og spillefilm samt reklamefilm.</w:t>
            </w:r>
          </w:p>
        </w:tc>
      </w:tr>
      <w:tr w:rsidR="002B6621" w:rsidRPr="00231203" w14:paraId="582114E7" w14:textId="77777777" w:rsidTr="00216A93">
        <w:trPr>
          <w:trHeight w:val="2225"/>
        </w:trPr>
        <w:tc>
          <w:tcPr>
            <w:tcW w:w="1205" w:type="dxa"/>
            <w:shd w:val="clear" w:color="auto" w:fill="auto"/>
          </w:tcPr>
          <w:p w14:paraId="7B922975" w14:textId="77777777" w:rsidR="002B6621" w:rsidRPr="00231203" w:rsidRDefault="002B6621" w:rsidP="00216A93">
            <w:pPr>
              <w:rPr>
                <w:b/>
              </w:rPr>
            </w:pPr>
            <w:r w:rsidRPr="00231203">
              <w:rPr>
                <w:b/>
              </w:rPr>
              <w:t xml:space="preserve">Emne </w:t>
            </w:r>
            <w:r>
              <w:rPr>
                <w:b/>
              </w:rPr>
              <w:t>3</w:t>
            </w:r>
          </w:p>
        </w:tc>
        <w:tc>
          <w:tcPr>
            <w:tcW w:w="7954" w:type="dxa"/>
            <w:shd w:val="clear" w:color="auto" w:fill="auto"/>
          </w:tcPr>
          <w:p w14:paraId="314D7A98" w14:textId="77777777" w:rsidR="002B6621" w:rsidRDefault="002B6621" w:rsidP="00216A93">
            <w:pPr>
              <w:rPr>
                <w:b/>
                <w:color w:val="000000" w:themeColor="text1"/>
              </w:rPr>
            </w:pPr>
            <w:proofErr w:type="spellStart"/>
            <w:r>
              <w:rPr>
                <w:b/>
                <w:color w:val="000000" w:themeColor="text1"/>
              </w:rPr>
              <w:t>S</w:t>
            </w:r>
            <w:r w:rsidRPr="002C43A9">
              <w:rPr>
                <w:b/>
                <w:color w:val="000000" w:themeColor="text1"/>
              </w:rPr>
              <w:t>agtekster</w:t>
            </w:r>
            <w:proofErr w:type="spellEnd"/>
            <w:r w:rsidRPr="002C43A9">
              <w:rPr>
                <w:b/>
                <w:color w:val="000000" w:themeColor="text1"/>
              </w:rPr>
              <w:t>, herunder journalistik, politiske tekster, kommerciel kommunikation og øvrige erhvervsrelaterede tekster</w:t>
            </w:r>
          </w:p>
          <w:p w14:paraId="0464F443" w14:textId="77777777" w:rsidR="002B6621" w:rsidRDefault="002B6621" w:rsidP="002B6621">
            <w:pPr>
              <w:pStyle w:val="Listeafsnit"/>
              <w:numPr>
                <w:ilvl w:val="0"/>
                <w:numId w:val="7"/>
              </w:numPr>
              <w:spacing w:before="100"/>
              <w:rPr>
                <w:b/>
                <w:color w:val="000000" w:themeColor="text1"/>
              </w:rPr>
            </w:pPr>
            <w:r>
              <w:rPr>
                <w:b/>
                <w:color w:val="000000" w:themeColor="text1"/>
              </w:rPr>
              <w:t xml:space="preserve">Journalistiske tekster – samt andre typer af </w:t>
            </w:r>
            <w:proofErr w:type="spellStart"/>
            <w:r>
              <w:rPr>
                <w:b/>
                <w:color w:val="000000" w:themeColor="text1"/>
              </w:rPr>
              <w:t>sagtekster</w:t>
            </w:r>
            <w:proofErr w:type="spellEnd"/>
            <w:r>
              <w:rPr>
                <w:b/>
                <w:color w:val="000000" w:themeColor="text1"/>
              </w:rPr>
              <w:t xml:space="preserve"> – indgår i såvel mundtligt som skriftligt arbejde. </w:t>
            </w:r>
          </w:p>
          <w:p w14:paraId="2FFB560E" w14:textId="77777777" w:rsidR="002B6621" w:rsidRPr="006E6AAF" w:rsidRDefault="002B6621" w:rsidP="002B6621">
            <w:pPr>
              <w:pStyle w:val="Listeafsnit"/>
              <w:numPr>
                <w:ilvl w:val="0"/>
                <w:numId w:val="7"/>
              </w:numPr>
              <w:spacing w:before="100"/>
              <w:rPr>
                <w:b/>
                <w:color w:val="000000" w:themeColor="text1"/>
              </w:rPr>
            </w:pPr>
            <w:r>
              <w:rPr>
                <w:b/>
                <w:color w:val="000000" w:themeColor="text1"/>
              </w:rPr>
              <w:t>Fokus ligger på avisers genrer, virksomhedstekster, taler samt sociale medier.</w:t>
            </w:r>
          </w:p>
        </w:tc>
      </w:tr>
      <w:tr w:rsidR="002B6621" w:rsidRPr="00231203" w14:paraId="35A1A5A0" w14:textId="77777777" w:rsidTr="00216A93">
        <w:trPr>
          <w:trHeight w:val="2543"/>
        </w:trPr>
        <w:tc>
          <w:tcPr>
            <w:tcW w:w="1205" w:type="dxa"/>
            <w:shd w:val="clear" w:color="auto" w:fill="auto"/>
          </w:tcPr>
          <w:p w14:paraId="082BB624" w14:textId="77777777" w:rsidR="002B6621" w:rsidRPr="00231203" w:rsidRDefault="002B6621" w:rsidP="00216A93">
            <w:pPr>
              <w:rPr>
                <w:b/>
              </w:rPr>
            </w:pPr>
            <w:r w:rsidRPr="00231203">
              <w:rPr>
                <w:b/>
              </w:rPr>
              <w:t xml:space="preserve">Emne </w:t>
            </w:r>
            <w:r>
              <w:rPr>
                <w:b/>
              </w:rPr>
              <w:t>4</w:t>
            </w:r>
          </w:p>
        </w:tc>
        <w:tc>
          <w:tcPr>
            <w:tcW w:w="7954" w:type="dxa"/>
            <w:shd w:val="clear" w:color="auto" w:fill="auto"/>
          </w:tcPr>
          <w:p w14:paraId="0FF73CDA" w14:textId="77777777" w:rsidR="002B6621" w:rsidRDefault="002B6621" w:rsidP="00216A93">
            <w:pPr>
              <w:rPr>
                <w:b/>
                <w:color w:val="000000" w:themeColor="text1"/>
              </w:rPr>
            </w:pPr>
            <w:r>
              <w:rPr>
                <w:b/>
                <w:color w:val="000000" w:themeColor="text1"/>
              </w:rPr>
              <w:t>D</w:t>
            </w:r>
            <w:r w:rsidRPr="00655ED2">
              <w:rPr>
                <w:b/>
                <w:color w:val="000000" w:themeColor="text1"/>
              </w:rPr>
              <w:t>anske tekster fra de seneste 20 år og fra centrale litteraturhistoriske perioder</w:t>
            </w:r>
          </w:p>
          <w:p w14:paraId="1AE62C66" w14:textId="77777777" w:rsidR="002B6621" w:rsidRDefault="002B6621" w:rsidP="002B6621">
            <w:pPr>
              <w:pStyle w:val="Listeafsnit"/>
              <w:numPr>
                <w:ilvl w:val="0"/>
                <w:numId w:val="8"/>
              </w:numPr>
              <w:spacing w:before="100"/>
              <w:rPr>
                <w:b/>
                <w:color w:val="000000" w:themeColor="text1"/>
              </w:rPr>
            </w:pPr>
            <w:r>
              <w:rPr>
                <w:b/>
                <w:color w:val="000000" w:themeColor="text1"/>
              </w:rPr>
              <w:t>Litteraturanalytiske begreber og metode</w:t>
            </w:r>
          </w:p>
          <w:p w14:paraId="0B41F72F" w14:textId="77777777" w:rsidR="002B6621" w:rsidRPr="00CC07FA" w:rsidRDefault="002B6621" w:rsidP="002B6621">
            <w:pPr>
              <w:pStyle w:val="Listeafsnit"/>
              <w:numPr>
                <w:ilvl w:val="0"/>
                <w:numId w:val="8"/>
              </w:numPr>
              <w:spacing w:before="100"/>
              <w:rPr>
                <w:b/>
                <w:color w:val="000000" w:themeColor="text1"/>
              </w:rPr>
            </w:pPr>
            <w:r w:rsidRPr="00CC07FA">
              <w:rPr>
                <w:b/>
                <w:color w:val="000000" w:themeColor="text1"/>
              </w:rPr>
              <w:t>Der arbejdes med udvalgte, centrale litteraturhistoriske perioder i mangfoldige litterære genrer</w:t>
            </w:r>
          </w:p>
          <w:p w14:paraId="7CB48D67" w14:textId="77777777" w:rsidR="002B6621" w:rsidRPr="00CC07FA" w:rsidRDefault="002B6621" w:rsidP="002B6621">
            <w:pPr>
              <w:pStyle w:val="Listeafsnit"/>
              <w:numPr>
                <w:ilvl w:val="0"/>
                <w:numId w:val="8"/>
              </w:numPr>
              <w:spacing w:before="100"/>
              <w:rPr>
                <w:b/>
                <w:color w:val="000000" w:themeColor="text1"/>
              </w:rPr>
            </w:pPr>
            <w:r>
              <w:rPr>
                <w:b/>
                <w:color w:val="000000" w:themeColor="text1"/>
              </w:rPr>
              <w:t>I arbejdet med litteratur indgår tekster af kanonforfattere samt en folkevise.</w:t>
            </w:r>
          </w:p>
        </w:tc>
      </w:tr>
      <w:tr w:rsidR="002B6621" w:rsidRPr="00231203" w14:paraId="0BA75665" w14:textId="77777777" w:rsidTr="00216A93">
        <w:trPr>
          <w:trHeight w:val="1833"/>
        </w:trPr>
        <w:tc>
          <w:tcPr>
            <w:tcW w:w="1205" w:type="dxa"/>
            <w:shd w:val="clear" w:color="auto" w:fill="auto"/>
          </w:tcPr>
          <w:p w14:paraId="155BB2AF" w14:textId="77777777" w:rsidR="002B6621" w:rsidRPr="00231203" w:rsidRDefault="002B6621" w:rsidP="00216A93">
            <w:pPr>
              <w:rPr>
                <w:b/>
              </w:rPr>
            </w:pPr>
            <w:r>
              <w:rPr>
                <w:b/>
              </w:rPr>
              <w:t>Emne 5</w:t>
            </w:r>
          </w:p>
        </w:tc>
        <w:tc>
          <w:tcPr>
            <w:tcW w:w="7954" w:type="dxa"/>
            <w:shd w:val="clear" w:color="auto" w:fill="auto"/>
          </w:tcPr>
          <w:p w14:paraId="79E2A8F4" w14:textId="77777777" w:rsidR="002B6621" w:rsidRDefault="002B6621" w:rsidP="00216A93">
            <w:pPr>
              <w:rPr>
                <w:b/>
                <w:color w:val="000000" w:themeColor="text1"/>
              </w:rPr>
            </w:pPr>
            <w:r>
              <w:rPr>
                <w:b/>
                <w:color w:val="000000" w:themeColor="text1"/>
              </w:rPr>
              <w:t>Diakron litteraturanalyse med udgangspunkt i genren lyrik</w:t>
            </w:r>
          </w:p>
          <w:p w14:paraId="0778A07D" w14:textId="77777777" w:rsidR="002B6621" w:rsidRDefault="002B6621" w:rsidP="002B6621">
            <w:pPr>
              <w:pStyle w:val="Listeafsnit"/>
              <w:numPr>
                <w:ilvl w:val="0"/>
                <w:numId w:val="8"/>
              </w:numPr>
              <w:spacing w:before="100"/>
              <w:rPr>
                <w:b/>
                <w:color w:val="000000" w:themeColor="text1"/>
              </w:rPr>
            </w:pPr>
            <w:r>
              <w:rPr>
                <w:b/>
                <w:color w:val="000000" w:themeColor="text1"/>
              </w:rPr>
              <w:t>Litteraturanalytiske begreber og metode</w:t>
            </w:r>
          </w:p>
          <w:p w14:paraId="39B19B06" w14:textId="77777777" w:rsidR="002B6621" w:rsidRDefault="002B6621" w:rsidP="002B6621">
            <w:pPr>
              <w:pStyle w:val="Listeafsnit"/>
              <w:numPr>
                <w:ilvl w:val="0"/>
                <w:numId w:val="8"/>
              </w:numPr>
              <w:spacing w:before="100"/>
              <w:rPr>
                <w:b/>
                <w:color w:val="000000" w:themeColor="text1"/>
              </w:rPr>
            </w:pPr>
            <w:r>
              <w:rPr>
                <w:b/>
                <w:color w:val="000000" w:themeColor="text1"/>
              </w:rPr>
              <w:t>Arbejde med afsæt i rejsemotivet gennem tiden</w:t>
            </w:r>
          </w:p>
          <w:p w14:paraId="6D95172F" w14:textId="77777777" w:rsidR="002B6621" w:rsidRPr="00A018FC" w:rsidRDefault="002B6621" w:rsidP="002B6621">
            <w:pPr>
              <w:pStyle w:val="Listeafsnit"/>
              <w:numPr>
                <w:ilvl w:val="0"/>
                <w:numId w:val="8"/>
              </w:numPr>
              <w:spacing w:before="100"/>
              <w:rPr>
                <w:b/>
                <w:color w:val="000000" w:themeColor="text1"/>
              </w:rPr>
            </w:pPr>
            <w:r>
              <w:rPr>
                <w:b/>
                <w:color w:val="000000" w:themeColor="text1"/>
              </w:rPr>
              <w:t>Inddragelse af kanonforfattere</w:t>
            </w:r>
          </w:p>
        </w:tc>
      </w:tr>
      <w:tr w:rsidR="002B6621" w:rsidRPr="00231203" w14:paraId="189F55B7" w14:textId="77777777" w:rsidTr="00216A93">
        <w:trPr>
          <w:trHeight w:val="2416"/>
        </w:trPr>
        <w:tc>
          <w:tcPr>
            <w:tcW w:w="9159" w:type="dxa"/>
            <w:gridSpan w:val="2"/>
            <w:shd w:val="clear" w:color="auto" w:fill="auto"/>
          </w:tcPr>
          <w:p w14:paraId="2DAA1EF5" w14:textId="77777777" w:rsidR="002B6621" w:rsidRDefault="002B6621" w:rsidP="00216A93">
            <w:pPr>
              <w:rPr>
                <w:b/>
                <w:color w:val="000000" w:themeColor="text1"/>
              </w:rPr>
            </w:pPr>
            <w:r>
              <w:rPr>
                <w:b/>
                <w:color w:val="000000" w:themeColor="text1"/>
              </w:rPr>
              <w:lastRenderedPageBreak/>
              <w:t>På tværs af emnerne arbejdes med værker, i alt seks. Værkerne dækker bredt både historisk og i forhold til genrer. I forløbene indgår oversatte tekster.</w:t>
            </w:r>
          </w:p>
          <w:p w14:paraId="727274AB" w14:textId="77777777" w:rsidR="002B6621" w:rsidRDefault="002B6621" w:rsidP="00216A93">
            <w:pPr>
              <w:rPr>
                <w:b/>
                <w:color w:val="000000" w:themeColor="text1"/>
              </w:rPr>
            </w:pPr>
            <w:r>
              <w:rPr>
                <w:b/>
                <w:color w:val="000000" w:themeColor="text1"/>
              </w:rPr>
              <w:t>Dansk bidrager til Erhvervsområdeforløbene, hvor fokus er på den sproglige og mediemæssige side af faget.</w:t>
            </w:r>
          </w:p>
          <w:p w14:paraId="2BF2B1E5" w14:textId="77777777" w:rsidR="002B6621" w:rsidRDefault="002B6621" w:rsidP="00216A93">
            <w:pPr>
              <w:rPr>
                <w:b/>
                <w:color w:val="000000" w:themeColor="text1"/>
              </w:rPr>
            </w:pPr>
            <w:r>
              <w:rPr>
                <w:b/>
                <w:color w:val="000000" w:themeColor="text1"/>
              </w:rPr>
              <w:t>Udover de nævnte emner inddrages supplerende stof, der perspektiverer kernestoffet. Det kan fx være fagtekster om psykologiske, sociologiske og kunsthistoriske emner.</w:t>
            </w:r>
          </w:p>
        </w:tc>
      </w:tr>
    </w:tbl>
    <w:p w14:paraId="165F2FFA" w14:textId="77777777" w:rsidR="00715872" w:rsidRDefault="00715872" w:rsidP="00B969C0"/>
    <w:p w14:paraId="5CC044A3" w14:textId="77777777" w:rsidR="00B969C0" w:rsidRDefault="00B969C0" w:rsidP="00B969C0">
      <w:pPr>
        <w:pStyle w:val="Overskrift2"/>
      </w:pPr>
      <w:bookmarkStart w:id="6" w:name="_Toc220261205"/>
      <w:r>
        <w:t>Helhedsorientering</w:t>
      </w:r>
      <w:r w:rsidR="00721E89">
        <w:t>, tværfaglighed</w:t>
      </w:r>
      <w:r>
        <w:t xml:space="preserve"> og praksisorientering</w:t>
      </w:r>
      <w:bookmarkEnd w:id="6"/>
    </w:p>
    <w:p w14:paraId="49AE2FE0" w14:textId="77777777" w:rsidR="002B6621" w:rsidRDefault="002B6621" w:rsidP="002B6621">
      <w:r>
        <w:t>Undervisningen bygger videre på et C-niveau i faget. Vi arbejder med fra start at tydeliggøre,</w:t>
      </w:r>
      <w:r w:rsidRPr="00140A91">
        <w:t xml:space="preserve"> hvad der kendetegner danskfagets indhold, begreber og metoder på et gymnasialt niveau.</w:t>
      </w:r>
      <w:r>
        <w:t xml:space="preserve"> E</w:t>
      </w:r>
      <w:r w:rsidRPr="000C15CE">
        <w:t>leverne</w:t>
      </w:r>
      <w:r>
        <w:t xml:space="preserve"> er</w:t>
      </w:r>
      <w:r w:rsidRPr="000C15CE">
        <w:t xml:space="preserve"> ikke</w:t>
      </w:r>
      <w:r>
        <w:t xml:space="preserve"> nødvendigvis</w:t>
      </w:r>
      <w:r w:rsidRPr="000C15CE">
        <w:t xml:space="preserve"> vant til at anvende </w:t>
      </w:r>
      <w:r>
        <w:t xml:space="preserve">fx </w:t>
      </w:r>
      <w:r w:rsidRPr="000C15CE">
        <w:t xml:space="preserve">analysemodeller selektivt og formålsbevidst, ligesom fx kravet om dokumentation med citater eller andre specifikke teksthenvisninger er nyt for </w:t>
      </w:r>
      <w:r>
        <w:t>mange. Tilsvarende er d</w:t>
      </w:r>
      <w:r w:rsidRPr="00140A91">
        <w:t xml:space="preserve">en sammenhængende skriftlige fremstilling af fx en litterær analyse og fortolkning er ikke en opgavetype, der indgår som en forpligtende del af det skriftlige arbejde i dansk C i grundforløbet, og eleverne </w:t>
      </w:r>
      <w:r>
        <w:t>har ofte</w:t>
      </w:r>
      <w:r w:rsidRPr="00140A91">
        <w:t xml:space="preserve"> </w:t>
      </w:r>
      <w:r>
        <w:t>få</w:t>
      </w:r>
      <w:r w:rsidRPr="00140A91">
        <w:t xml:space="preserve"> erfaringer med denne genre. </w:t>
      </w:r>
      <w:r>
        <w:t>Vi arbejder derfor målrettet fra skoleårets start med faglig metode og skriftlig fremstilling. I forhold til fagets skriftlige side indtænkes en progression i kravene til eleverne frem mod skrivning på højere taksonomiske niveauer og længere sammenhængende tekster.</w:t>
      </w:r>
    </w:p>
    <w:p w14:paraId="3A6F706E" w14:textId="77777777" w:rsidR="002B6621" w:rsidRDefault="002B6621" w:rsidP="002B6621">
      <w:r>
        <w:t>Som humanistisk fag på en merkantil uddannelse er det særligt vigtigt at kunne tydeliggøre fagets relevans og anvendelighed for eleverne. Det gøres inden for alle genrer og ikke mindst gennem brancherelaterede tekster, herunder også i de tværfaglige erhvervsområdeforløb.</w:t>
      </w:r>
    </w:p>
    <w:p w14:paraId="6038ED72" w14:textId="77777777" w:rsidR="002B6621" w:rsidRDefault="002B6621" w:rsidP="002B6621">
      <w:r>
        <w:t>For at udvikle elevernes studiekompetencer anvendes en lang række forskellige arbejdsformer som fx klasseundervisning, individuelt arbejde, gruppearbejde og projektarbejde. Varierede arbejdsformer tænkes ind i alle undervisningsforløb, men vi indtænker en progression i arbejdsformerne</w:t>
      </w:r>
      <w:r w:rsidRPr="0096316A">
        <w:t xml:space="preserve"> </w:t>
      </w:r>
      <w:r w:rsidRPr="0035021C">
        <w:t>frem mod mere selvstændiggørende og studieforberedende arbejdsformer</w:t>
      </w:r>
      <w:r>
        <w:t>.</w:t>
      </w:r>
    </w:p>
    <w:p w14:paraId="15262133" w14:textId="77777777" w:rsidR="00814096" w:rsidRDefault="00814096" w:rsidP="00814096">
      <w:pPr>
        <w:pStyle w:val="Overskrift2"/>
      </w:pPr>
      <w:bookmarkStart w:id="7" w:name="_Toc220261206"/>
      <w:bookmarkStart w:id="8" w:name="_Hlk215733006"/>
      <w:r>
        <w:t>AI i undervisningen</w:t>
      </w:r>
      <w:bookmarkEnd w:id="7"/>
    </w:p>
    <w:p w14:paraId="5CFFE4A5" w14:textId="77777777" w:rsidR="002B6621" w:rsidRDefault="002B6621" w:rsidP="002B6621">
      <w:r w:rsidRPr="00A018FC">
        <w:t>I dansk inddrages kunstig intelligens som et didaktisk redskab, der understøtter elevernes arbejde med sprog, kommunikation, analyse og formidling. AI kan anvendes som sparringspartner i idéudvikling, strukturering af tekster, sproglig bearbejdning og differentieret feedback, ligesom teknologien kan indgå i analytiske og retoriske øvelser. Undervisningen har fokus på kritisk og etisk brug af AI, herunder kildekritik, ophavsret og gennemsigtighed i arbejdsprocesser. Eleverne skal udvikle kompetencer i at anvende AI bevidst, reflekteret og fagligt ansvarligt, så teknologien understøtter læring og ikke erstatter selvstændig faglig kunnen.</w:t>
      </w:r>
      <w:r>
        <w:t xml:space="preserve"> Inddragelse af AI sker altså med respekt for fagets fokus på fordybelse, eftertanke og skriftlig egenproduktion.</w:t>
      </w:r>
    </w:p>
    <w:bookmarkEnd w:id="8"/>
    <w:p w14:paraId="569FDB1A" w14:textId="77777777" w:rsidR="00715872" w:rsidRDefault="00715872" w:rsidP="00B969C0"/>
    <w:p w14:paraId="4DA5698F" w14:textId="77777777" w:rsidR="00B969C0" w:rsidRDefault="00B969C0" w:rsidP="00B969C0">
      <w:pPr>
        <w:pStyle w:val="Overskrift2"/>
      </w:pPr>
      <w:bookmarkStart w:id="9" w:name="_Toc220261207"/>
      <w:r>
        <w:t>Evaluering og bedømmelse</w:t>
      </w:r>
      <w:bookmarkEnd w:id="9"/>
    </w:p>
    <w:p w14:paraId="15444710" w14:textId="77777777" w:rsidR="002B6621" w:rsidRDefault="002B6621" w:rsidP="002B6621">
      <w:pPr>
        <w:rPr>
          <w:rStyle w:val="Hyperlink"/>
        </w:rPr>
      </w:pPr>
      <w:r>
        <w:t xml:space="preserve">Se læreplan: </w:t>
      </w:r>
      <w:hyperlink r:id="rId12" w:history="1">
        <w:r w:rsidRPr="00B270ED">
          <w:rPr>
            <w:rStyle w:val="Hyperlink"/>
          </w:rPr>
          <w:t>https://www.uvm.dk/gymnasiale-uddannelser/fag-og-laereplaner/laereplaner-2017/hhx-laereplaner-2017</w:t>
        </w:r>
      </w:hyperlink>
      <w:r>
        <w:t xml:space="preserve"> </w:t>
      </w:r>
    </w:p>
    <w:p w14:paraId="7766FDFC" w14:textId="77777777" w:rsidR="002B6621" w:rsidRDefault="002B6621" w:rsidP="002B6621">
      <w:r w:rsidRPr="0035021C">
        <w:lastRenderedPageBreak/>
        <w:t>Det fremgår af bekendtgørelsen, at undervisningen løbende skal evalueres</w:t>
      </w:r>
      <w:r>
        <w:t xml:space="preserve"> både summativt og formativt. </w:t>
      </w:r>
      <w:r w:rsidRPr="0035021C">
        <w:t>Evalueringen er fremadrettet på den måde, at den løbende giver et billede af en elevs styrker og fremskridt og giver grundlag for justering af undervisningen.</w:t>
      </w:r>
      <w:r>
        <w:t xml:space="preserve"> Eksamen på A niveau er såvel en skriftlig som en mundtlig eksamen. </w:t>
      </w:r>
    </w:p>
    <w:p w14:paraId="223DD4D6" w14:textId="77777777" w:rsidR="00B51964" w:rsidRDefault="00B51964"/>
    <w:p w14:paraId="391AD19C" w14:textId="77777777" w:rsidR="00B51964" w:rsidRDefault="002D2798" w:rsidP="00B51964">
      <w:pPr>
        <w:pStyle w:val="Overskrift1"/>
      </w:pPr>
      <w:bookmarkStart w:id="10" w:name="_Toc220261208"/>
      <w:r>
        <w:t>Engelsk</w:t>
      </w:r>
      <w:r w:rsidR="00B51964">
        <w:t xml:space="preserve"> </w:t>
      </w:r>
      <w:r>
        <w:t>B</w:t>
      </w:r>
      <w:bookmarkEnd w:id="10"/>
    </w:p>
    <w:p w14:paraId="54E82C88" w14:textId="77777777" w:rsidR="00B51964" w:rsidRDefault="00B51964" w:rsidP="00B51964">
      <w:pPr>
        <w:pStyle w:val="Overskrift2"/>
      </w:pPr>
      <w:bookmarkStart w:id="11" w:name="_Toc220261209"/>
      <w:r>
        <w:t>Mål for undervisningen</w:t>
      </w:r>
      <w:bookmarkEnd w:id="11"/>
    </w:p>
    <w:p w14:paraId="0B47F316" w14:textId="77777777" w:rsidR="002B6621" w:rsidRDefault="002B6621" w:rsidP="002B6621">
      <w:r>
        <w:t xml:space="preserve">Engelsk B på merkantilt EUX følger læreplanen for særlige gymnasiale fag i eux-forløb. Forudsætningen for deltagelse er, at eleverne har afsluttet faget </w:t>
      </w:r>
      <w:r w:rsidRPr="0035021C">
        <w:t>på C-niveauet</w:t>
      </w:r>
      <w:r>
        <w:t xml:space="preserve">. Se vejledningen for Engelsk B: </w:t>
      </w:r>
      <w:hyperlink r:id="rId13" w:history="1">
        <w:r w:rsidRPr="00B43154">
          <w:rPr>
            <w:rStyle w:val="Hyperlink"/>
          </w:rPr>
          <w:t>Vejledning til engelsk B, merkantil eux</w:t>
        </w:r>
      </w:hyperlink>
    </w:p>
    <w:p w14:paraId="4B720067" w14:textId="77777777" w:rsidR="00B51964" w:rsidRDefault="00B51964" w:rsidP="00B51964">
      <w:pPr>
        <w:pStyle w:val="Overskrift2"/>
      </w:pPr>
    </w:p>
    <w:p w14:paraId="6F8656BE" w14:textId="77777777" w:rsidR="00B51964" w:rsidRDefault="00B51964" w:rsidP="00B51964">
      <w:pPr>
        <w:pStyle w:val="Overskrift2"/>
      </w:pPr>
      <w:bookmarkStart w:id="12" w:name="_Toc220261210"/>
      <w:r>
        <w:t>Planlagt fagligt indhold</w:t>
      </w:r>
      <w:bookmarkEnd w:id="12"/>
    </w:p>
    <w:tbl>
      <w:tblP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7954"/>
      </w:tblGrid>
      <w:tr w:rsidR="002B6621" w:rsidRPr="00D94FB2" w14:paraId="1F4812A1" w14:textId="77777777" w:rsidTr="00216A93">
        <w:trPr>
          <w:trHeight w:val="2238"/>
        </w:trPr>
        <w:tc>
          <w:tcPr>
            <w:tcW w:w="1205" w:type="dxa"/>
            <w:shd w:val="clear" w:color="auto" w:fill="auto"/>
          </w:tcPr>
          <w:p w14:paraId="110B1903" w14:textId="77777777" w:rsidR="002B6621" w:rsidRPr="00D94FB2" w:rsidRDefault="002B6621" w:rsidP="00216A93">
            <w:r w:rsidRPr="00D94FB2">
              <w:t>Emne 1</w:t>
            </w:r>
          </w:p>
        </w:tc>
        <w:tc>
          <w:tcPr>
            <w:tcW w:w="7954" w:type="dxa"/>
            <w:shd w:val="clear" w:color="auto" w:fill="auto"/>
          </w:tcPr>
          <w:p w14:paraId="71CB3FE9" w14:textId="77777777" w:rsidR="002B6621" w:rsidRPr="00D94FB2" w:rsidRDefault="002B6621" w:rsidP="00216A93">
            <w:pPr>
              <w:rPr>
                <w:b/>
                <w:color w:val="000000" w:themeColor="text1"/>
              </w:rPr>
            </w:pPr>
            <w:r w:rsidRPr="00D94FB2">
              <w:rPr>
                <w:b/>
                <w:color w:val="000000" w:themeColor="text1"/>
              </w:rPr>
              <w:t>Sprog og grammatik i sammenhæng med hinanden</w:t>
            </w:r>
          </w:p>
          <w:p w14:paraId="1D5FB3D9" w14:textId="77777777" w:rsidR="002B6621" w:rsidRPr="00D94FB2" w:rsidRDefault="002B6621" w:rsidP="002B6621">
            <w:pPr>
              <w:pStyle w:val="Listeafsnit"/>
              <w:numPr>
                <w:ilvl w:val="0"/>
                <w:numId w:val="7"/>
              </w:numPr>
              <w:spacing w:before="100"/>
              <w:rPr>
                <w:color w:val="000000" w:themeColor="text1"/>
              </w:rPr>
            </w:pPr>
            <w:r w:rsidRPr="00D94FB2">
              <w:rPr>
                <w:color w:val="000000" w:themeColor="text1"/>
              </w:rPr>
              <w:t>Skriftligt sprogfærdighed i form af forståelse af skriftsprog (modsat talesprog) og tekstopbygning af forskellige typer tekster med henblik på egen produktion af tekster fx business e-mail</w:t>
            </w:r>
            <w:r>
              <w:rPr>
                <w:color w:val="000000" w:themeColor="text1"/>
              </w:rPr>
              <w:t>s</w:t>
            </w:r>
            <w:r w:rsidRPr="00D94FB2">
              <w:rPr>
                <w:color w:val="000000" w:themeColor="text1"/>
              </w:rPr>
              <w:t>, essays</w:t>
            </w:r>
            <w:r>
              <w:rPr>
                <w:color w:val="000000" w:themeColor="text1"/>
              </w:rPr>
              <w:t xml:space="preserve"> og som støtte til mundtlige fremlæggelser.</w:t>
            </w:r>
            <w:r w:rsidRPr="00D94FB2">
              <w:rPr>
                <w:color w:val="000000" w:themeColor="text1"/>
              </w:rPr>
              <w:t xml:space="preserve"> </w:t>
            </w:r>
          </w:p>
          <w:p w14:paraId="7B835C60" w14:textId="77777777" w:rsidR="002B6621" w:rsidRPr="00D94FB2" w:rsidRDefault="002B6621" w:rsidP="002B6621">
            <w:pPr>
              <w:pStyle w:val="Listeafsnit"/>
              <w:numPr>
                <w:ilvl w:val="0"/>
                <w:numId w:val="7"/>
              </w:numPr>
              <w:spacing w:before="100"/>
              <w:rPr>
                <w:color w:val="000000" w:themeColor="text1"/>
              </w:rPr>
            </w:pPr>
            <w:r w:rsidRPr="00D94FB2">
              <w:rPr>
                <w:color w:val="000000" w:themeColor="text1"/>
              </w:rPr>
              <w:t xml:space="preserve">Mundtligt sprogfærdighed i form af tale er opbyggelse af ordforråd og terminologi i faglige og almene emner, udtale, træning i sproglig præcision, effektiv kommunikation og formidling for at opnå delvis </w:t>
            </w:r>
            <w:proofErr w:type="spellStart"/>
            <w:r w:rsidRPr="00D94FB2">
              <w:rPr>
                <w:color w:val="000000" w:themeColor="text1"/>
              </w:rPr>
              <w:t>fluency</w:t>
            </w:r>
            <w:proofErr w:type="spellEnd"/>
            <w:r w:rsidRPr="00D94FB2">
              <w:rPr>
                <w:color w:val="000000" w:themeColor="text1"/>
              </w:rPr>
              <w:t>. Lytteøvelser fx med henblik på at forstå og kende dialekter, sociolekter og relevante udtryksformer i sammenhæng fx emnearbejde.</w:t>
            </w:r>
          </w:p>
          <w:p w14:paraId="797BD931" w14:textId="77777777" w:rsidR="002B6621" w:rsidRPr="00D94FB2" w:rsidRDefault="002B6621" w:rsidP="002B6621">
            <w:pPr>
              <w:pStyle w:val="Listeafsnit"/>
              <w:numPr>
                <w:ilvl w:val="0"/>
                <w:numId w:val="7"/>
              </w:numPr>
              <w:spacing w:before="100"/>
              <w:rPr>
                <w:color w:val="000000" w:themeColor="text1"/>
              </w:rPr>
            </w:pPr>
            <w:r w:rsidRPr="00D94FB2">
              <w:rPr>
                <w:color w:val="000000" w:themeColor="text1"/>
              </w:rPr>
              <w:t xml:space="preserve">Grammatik i de grundlæggende hovedområder fx bøjning af verber, ordklasser, syntaks, </w:t>
            </w:r>
            <w:r>
              <w:rPr>
                <w:color w:val="000000" w:themeColor="text1"/>
              </w:rPr>
              <w:t xml:space="preserve">grammatiske emner til eksamen, </w:t>
            </w:r>
            <w:r w:rsidRPr="00D94FB2">
              <w:rPr>
                <w:color w:val="000000" w:themeColor="text1"/>
              </w:rPr>
              <w:t>grammatisk terminologi på latin og dansk, tegnsætning, identifikation af vanskelig udtale for danskere og staveregler.</w:t>
            </w:r>
          </w:p>
        </w:tc>
      </w:tr>
      <w:tr w:rsidR="002B6621" w:rsidRPr="00D94FB2" w14:paraId="04ADE0D4" w14:textId="77777777" w:rsidTr="00216A93">
        <w:trPr>
          <w:trHeight w:val="1958"/>
        </w:trPr>
        <w:tc>
          <w:tcPr>
            <w:tcW w:w="1205" w:type="dxa"/>
            <w:shd w:val="clear" w:color="auto" w:fill="auto"/>
          </w:tcPr>
          <w:p w14:paraId="2AFF7EA2" w14:textId="77777777" w:rsidR="002B6621" w:rsidRPr="00D94FB2" w:rsidRDefault="002B6621" w:rsidP="00216A93">
            <w:r w:rsidRPr="00D94FB2">
              <w:t>Emne 2</w:t>
            </w:r>
          </w:p>
        </w:tc>
        <w:tc>
          <w:tcPr>
            <w:tcW w:w="7954" w:type="dxa"/>
            <w:shd w:val="clear" w:color="auto" w:fill="auto"/>
          </w:tcPr>
          <w:p w14:paraId="26A9E605" w14:textId="77777777" w:rsidR="002B6621" w:rsidRPr="00D94FB2" w:rsidRDefault="002B6621" w:rsidP="00216A93">
            <w:pPr>
              <w:rPr>
                <w:b/>
                <w:color w:val="000000" w:themeColor="text1"/>
              </w:rPr>
            </w:pPr>
            <w:r w:rsidRPr="00D94FB2">
              <w:rPr>
                <w:b/>
                <w:color w:val="000000" w:themeColor="text1"/>
              </w:rPr>
              <w:t>Tekstanalyse og metode</w:t>
            </w:r>
          </w:p>
          <w:p w14:paraId="5EEA0723" w14:textId="77777777" w:rsidR="002B6621" w:rsidRPr="00D94FB2" w:rsidRDefault="002B6621" w:rsidP="002B6621">
            <w:pPr>
              <w:pStyle w:val="Listeafsnit"/>
              <w:numPr>
                <w:ilvl w:val="0"/>
                <w:numId w:val="7"/>
              </w:numPr>
              <w:spacing w:before="100"/>
              <w:rPr>
                <w:color w:val="000000" w:themeColor="text1"/>
              </w:rPr>
            </w:pPr>
            <w:r w:rsidRPr="00D94FB2">
              <w:rPr>
                <w:color w:val="000000" w:themeColor="text1"/>
              </w:rPr>
              <w:t>Identifikation og definition af genrer af teksttyper.</w:t>
            </w:r>
          </w:p>
          <w:p w14:paraId="5320A1D4" w14:textId="77777777" w:rsidR="002B6621" w:rsidRPr="00D94FB2" w:rsidRDefault="002B6621" w:rsidP="002B6621">
            <w:pPr>
              <w:pStyle w:val="Listeafsnit"/>
              <w:numPr>
                <w:ilvl w:val="0"/>
                <w:numId w:val="7"/>
              </w:numPr>
              <w:spacing w:before="100"/>
              <w:rPr>
                <w:color w:val="000000" w:themeColor="text1"/>
              </w:rPr>
            </w:pPr>
            <w:r w:rsidRPr="00D94FB2">
              <w:rPr>
                <w:color w:val="000000" w:themeColor="text1"/>
              </w:rPr>
              <w:t>Taksonomi.</w:t>
            </w:r>
          </w:p>
          <w:p w14:paraId="25ED333C" w14:textId="77777777" w:rsidR="002B6621" w:rsidRPr="00D94FB2" w:rsidRDefault="002B6621" w:rsidP="002B6621">
            <w:pPr>
              <w:pStyle w:val="Listeafsnit"/>
              <w:numPr>
                <w:ilvl w:val="0"/>
                <w:numId w:val="7"/>
              </w:numPr>
              <w:spacing w:before="100"/>
              <w:rPr>
                <w:color w:val="000000" w:themeColor="text1"/>
              </w:rPr>
            </w:pPr>
            <w:r w:rsidRPr="00D94FB2">
              <w:rPr>
                <w:color w:val="000000" w:themeColor="text1"/>
              </w:rPr>
              <w:t>Der arbejdes med læsestrategier i forbindelse med teksttyper og opgaver.</w:t>
            </w:r>
          </w:p>
          <w:p w14:paraId="17D349E2" w14:textId="77777777" w:rsidR="002B6621" w:rsidRPr="00D94FB2" w:rsidRDefault="002B6621" w:rsidP="002B6621">
            <w:pPr>
              <w:pStyle w:val="Listeafsnit"/>
              <w:numPr>
                <w:ilvl w:val="0"/>
                <w:numId w:val="7"/>
              </w:numPr>
              <w:spacing w:before="100"/>
              <w:rPr>
                <w:color w:val="000000" w:themeColor="text1"/>
              </w:rPr>
            </w:pPr>
            <w:r w:rsidRPr="00D94FB2">
              <w:rPr>
                <w:color w:val="000000" w:themeColor="text1"/>
              </w:rPr>
              <w:t xml:space="preserve">Begreber og metoder til analyse og fortolkning af fiktive tekster fx </w:t>
            </w:r>
            <w:proofErr w:type="spellStart"/>
            <w:r w:rsidRPr="00D94FB2">
              <w:rPr>
                <w:color w:val="000000" w:themeColor="text1"/>
              </w:rPr>
              <w:t>novel</w:t>
            </w:r>
            <w:proofErr w:type="spellEnd"/>
            <w:r w:rsidRPr="00D94FB2">
              <w:rPr>
                <w:color w:val="000000" w:themeColor="text1"/>
              </w:rPr>
              <w:t xml:space="preserve"> (værklæsning), short story, film. Der arbejdes med modeller og analytiske termer fx plot, </w:t>
            </w:r>
            <w:proofErr w:type="spellStart"/>
            <w:r w:rsidRPr="00D94FB2">
              <w:rPr>
                <w:color w:val="000000" w:themeColor="text1"/>
              </w:rPr>
              <w:t>compostion</w:t>
            </w:r>
            <w:proofErr w:type="spellEnd"/>
            <w:r w:rsidRPr="00D94FB2">
              <w:rPr>
                <w:color w:val="000000" w:themeColor="text1"/>
              </w:rPr>
              <w:t xml:space="preserve">, </w:t>
            </w:r>
            <w:proofErr w:type="spellStart"/>
            <w:r w:rsidRPr="00D94FB2">
              <w:rPr>
                <w:color w:val="000000" w:themeColor="text1"/>
              </w:rPr>
              <w:t>setting</w:t>
            </w:r>
            <w:proofErr w:type="spellEnd"/>
            <w:r w:rsidRPr="00D94FB2">
              <w:rPr>
                <w:color w:val="000000" w:themeColor="text1"/>
              </w:rPr>
              <w:t xml:space="preserve">, </w:t>
            </w:r>
            <w:proofErr w:type="spellStart"/>
            <w:r w:rsidRPr="00D94FB2">
              <w:rPr>
                <w:color w:val="000000" w:themeColor="text1"/>
              </w:rPr>
              <w:t>characterisation</w:t>
            </w:r>
            <w:proofErr w:type="spellEnd"/>
            <w:r w:rsidRPr="00D94FB2">
              <w:rPr>
                <w:color w:val="000000" w:themeColor="text1"/>
              </w:rPr>
              <w:t>.</w:t>
            </w:r>
          </w:p>
          <w:p w14:paraId="1FC628B6" w14:textId="77777777" w:rsidR="002B6621" w:rsidRPr="00D94FB2" w:rsidRDefault="002B6621" w:rsidP="002B6621">
            <w:pPr>
              <w:pStyle w:val="Listeafsnit"/>
              <w:numPr>
                <w:ilvl w:val="0"/>
                <w:numId w:val="7"/>
              </w:numPr>
              <w:spacing w:before="100"/>
              <w:rPr>
                <w:color w:val="000000" w:themeColor="text1"/>
              </w:rPr>
            </w:pPr>
            <w:r w:rsidRPr="00D94FB2">
              <w:rPr>
                <w:color w:val="000000" w:themeColor="text1"/>
              </w:rPr>
              <w:t xml:space="preserve">Begreber og metoder til analyse og fortolkning af ikke-fiktive tekster fx </w:t>
            </w:r>
            <w:proofErr w:type="spellStart"/>
            <w:r w:rsidRPr="00D94FB2">
              <w:rPr>
                <w:color w:val="000000" w:themeColor="text1"/>
              </w:rPr>
              <w:t>article</w:t>
            </w:r>
            <w:proofErr w:type="spellEnd"/>
            <w:r w:rsidRPr="00D94FB2">
              <w:rPr>
                <w:color w:val="000000" w:themeColor="text1"/>
              </w:rPr>
              <w:t xml:space="preserve">, blog, </w:t>
            </w:r>
            <w:proofErr w:type="spellStart"/>
            <w:r w:rsidRPr="00D94FB2">
              <w:rPr>
                <w:color w:val="000000" w:themeColor="text1"/>
              </w:rPr>
              <w:t>documentary</w:t>
            </w:r>
            <w:proofErr w:type="spellEnd"/>
            <w:r>
              <w:rPr>
                <w:color w:val="000000" w:themeColor="text1"/>
              </w:rPr>
              <w:t>, websites</w:t>
            </w:r>
            <w:r w:rsidRPr="00D94FB2">
              <w:rPr>
                <w:color w:val="000000" w:themeColor="text1"/>
              </w:rPr>
              <w:t xml:space="preserve">. Der arbejdes med modeller fx kommunikationsmodeller med anvendelse af analytiske termer fx sender, </w:t>
            </w:r>
            <w:proofErr w:type="spellStart"/>
            <w:r w:rsidRPr="00D94FB2">
              <w:rPr>
                <w:color w:val="000000" w:themeColor="text1"/>
              </w:rPr>
              <w:t>channel</w:t>
            </w:r>
            <w:proofErr w:type="spellEnd"/>
            <w:r w:rsidRPr="00D94FB2">
              <w:rPr>
                <w:color w:val="000000" w:themeColor="text1"/>
              </w:rPr>
              <w:t xml:space="preserve">, receiver, bias, modes of </w:t>
            </w:r>
            <w:proofErr w:type="spellStart"/>
            <w:r w:rsidRPr="00D94FB2">
              <w:rPr>
                <w:color w:val="000000" w:themeColor="text1"/>
              </w:rPr>
              <w:t>persuasion</w:t>
            </w:r>
            <w:proofErr w:type="spellEnd"/>
            <w:r w:rsidRPr="00D94FB2">
              <w:rPr>
                <w:color w:val="000000" w:themeColor="text1"/>
              </w:rPr>
              <w:t>.</w:t>
            </w:r>
          </w:p>
          <w:p w14:paraId="10149E25" w14:textId="77777777" w:rsidR="002B6621" w:rsidRPr="00D94FB2" w:rsidRDefault="002B6621" w:rsidP="002B6621">
            <w:pPr>
              <w:pStyle w:val="Listeafsnit"/>
              <w:numPr>
                <w:ilvl w:val="0"/>
                <w:numId w:val="7"/>
              </w:numPr>
              <w:spacing w:before="100"/>
              <w:rPr>
                <w:color w:val="000000" w:themeColor="text1"/>
              </w:rPr>
            </w:pPr>
            <w:r w:rsidRPr="00D94FB2">
              <w:rPr>
                <w:color w:val="000000" w:themeColor="text1"/>
              </w:rPr>
              <w:lastRenderedPageBreak/>
              <w:t xml:space="preserve">Begreber og metoder til analyse of fortolkning af reklamer </w:t>
            </w:r>
            <w:proofErr w:type="spellStart"/>
            <w:r w:rsidRPr="00D94FB2">
              <w:rPr>
                <w:color w:val="000000" w:themeColor="text1"/>
              </w:rPr>
              <w:t>advertisements</w:t>
            </w:r>
            <w:proofErr w:type="spellEnd"/>
            <w:r w:rsidRPr="00D94FB2">
              <w:rPr>
                <w:color w:val="000000" w:themeColor="text1"/>
              </w:rPr>
              <w:t xml:space="preserve">. Der arbejdes med analytiske termer som sender, </w:t>
            </w:r>
            <w:proofErr w:type="spellStart"/>
            <w:r w:rsidRPr="00D94FB2">
              <w:rPr>
                <w:color w:val="000000" w:themeColor="text1"/>
              </w:rPr>
              <w:t>channel</w:t>
            </w:r>
            <w:proofErr w:type="spellEnd"/>
            <w:r w:rsidRPr="00D94FB2">
              <w:rPr>
                <w:color w:val="000000" w:themeColor="text1"/>
              </w:rPr>
              <w:t>, re</w:t>
            </w:r>
            <w:r>
              <w:rPr>
                <w:color w:val="000000" w:themeColor="text1"/>
              </w:rPr>
              <w:t>ce</w:t>
            </w:r>
            <w:r w:rsidRPr="00D94FB2">
              <w:rPr>
                <w:color w:val="000000" w:themeColor="text1"/>
              </w:rPr>
              <w:t xml:space="preserve">iver, </w:t>
            </w:r>
            <w:proofErr w:type="spellStart"/>
            <w:r w:rsidRPr="00D94FB2">
              <w:rPr>
                <w:color w:val="000000" w:themeColor="text1"/>
              </w:rPr>
              <w:t>target</w:t>
            </w:r>
            <w:proofErr w:type="spellEnd"/>
            <w:r w:rsidRPr="00D94FB2">
              <w:rPr>
                <w:color w:val="000000" w:themeColor="text1"/>
              </w:rPr>
              <w:t xml:space="preserve"> </w:t>
            </w:r>
            <w:proofErr w:type="spellStart"/>
            <w:r w:rsidRPr="00D94FB2">
              <w:rPr>
                <w:color w:val="000000" w:themeColor="text1"/>
              </w:rPr>
              <w:t>group</w:t>
            </w:r>
            <w:proofErr w:type="spellEnd"/>
            <w:r w:rsidRPr="00D94FB2">
              <w:rPr>
                <w:color w:val="000000" w:themeColor="text1"/>
              </w:rPr>
              <w:t xml:space="preserve">. Her deler engelskfaget metode med </w:t>
            </w:r>
            <w:r>
              <w:rPr>
                <w:color w:val="000000" w:themeColor="text1"/>
              </w:rPr>
              <w:t xml:space="preserve">faget </w:t>
            </w:r>
            <w:r w:rsidRPr="00D94FB2">
              <w:rPr>
                <w:color w:val="000000" w:themeColor="text1"/>
              </w:rPr>
              <w:t xml:space="preserve">Afsætning.  </w:t>
            </w:r>
          </w:p>
          <w:p w14:paraId="0203A49F" w14:textId="77777777" w:rsidR="002B6621" w:rsidRPr="00D94FB2" w:rsidRDefault="002B6621" w:rsidP="002B6621">
            <w:pPr>
              <w:pStyle w:val="Listeafsnit"/>
              <w:numPr>
                <w:ilvl w:val="0"/>
                <w:numId w:val="7"/>
              </w:numPr>
              <w:spacing w:before="100"/>
              <w:rPr>
                <w:color w:val="000000" w:themeColor="text1"/>
              </w:rPr>
            </w:pPr>
            <w:r w:rsidRPr="00D94FB2">
              <w:rPr>
                <w:color w:val="000000" w:themeColor="text1"/>
              </w:rPr>
              <w:t>Informationssøgning og kildekritik anvendes fx til faglige emner og EOP</w:t>
            </w:r>
          </w:p>
          <w:p w14:paraId="60CF1D8F" w14:textId="77777777" w:rsidR="002B6621" w:rsidRPr="00D94FB2" w:rsidRDefault="002B6621" w:rsidP="00216A93">
            <w:pPr>
              <w:pStyle w:val="Listeafsnit"/>
              <w:rPr>
                <w:color w:val="000000" w:themeColor="text1"/>
              </w:rPr>
            </w:pPr>
          </w:p>
        </w:tc>
      </w:tr>
      <w:tr w:rsidR="002B6621" w:rsidRPr="00D94FB2" w14:paraId="4E7540D3" w14:textId="77777777" w:rsidTr="00216A93">
        <w:trPr>
          <w:trHeight w:val="2225"/>
        </w:trPr>
        <w:tc>
          <w:tcPr>
            <w:tcW w:w="1205" w:type="dxa"/>
            <w:shd w:val="clear" w:color="auto" w:fill="auto"/>
          </w:tcPr>
          <w:p w14:paraId="1D96E262" w14:textId="77777777" w:rsidR="002B6621" w:rsidRPr="00D94FB2" w:rsidRDefault="002B6621" w:rsidP="00216A93">
            <w:r w:rsidRPr="00D94FB2">
              <w:lastRenderedPageBreak/>
              <w:t>Emne 3</w:t>
            </w:r>
          </w:p>
        </w:tc>
        <w:tc>
          <w:tcPr>
            <w:tcW w:w="7954" w:type="dxa"/>
            <w:shd w:val="clear" w:color="auto" w:fill="auto"/>
          </w:tcPr>
          <w:p w14:paraId="40779A60" w14:textId="77777777" w:rsidR="002B6621" w:rsidRPr="00D94FB2" w:rsidRDefault="002B6621" w:rsidP="00216A93">
            <w:pPr>
              <w:rPr>
                <w:b/>
                <w:color w:val="000000" w:themeColor="text1"/>
              </w:rPr>
            </w:pPr>
            <w:r w:rsidRPr="00D94FB2">
              <w:rPr>
                <w:b/>
                <w:color w:val="000000" w:themeColor="text1"/>
              </w:rPr>
              <w:t xml:space="preserve">Kultur og Samfund </w:t>
            </w:r>
          </w:p>
          <w:p w14:paraId="476A275F" w14:textId="77777777" w:rsidR="002B6621" w:rsidRPr="00D94FB2" w:rsidRDefault="002B6621" w:rsidP="002B6621">
            <w:pPr>
              <w:pStyle w:val="Listeafsnit"/>
              <w:numPr>
                <w:ilvl w:val="0"/>
                <w:numId w:val="15"/>
              </w:numPr>
              <w:spacing w:before="100"/>
              <w:rPr>
                <w:color w:val="000000" w:themeColor="text1"/>
              </w:rPr>
            </w:pPr>
            <w:r w:rsidRPr="00D94FB2">
              <w:rPr>
                <w:color w:val="000000" w:themeColor="text1"/>
              </w:rPr>
              <w:t xml:space="preserve">Emner, der belyser sproglige, historiske, kulturelle forhold i USA og Storbritannien. Fx </w:t>
            </w:r>
            <w:r>
              <w:rPr>
                <w:color w:val="000000" w:themeColor="text1"/>
              </w:rPr>
              <w:t>McDonald’s - business</w:t>
            </w:r>
            <w:r w:rsidRPr="00D94FB2">
              <w:rPr>
                <w:color w:val="000000" w:themeColor="text1"/>
              </w:rPr>
              <w:t xml:space="preserve">, </w:t>
            </w:r>
            <w:proofErr w:type="spellStart"/>
            <w:r w:rsidRPr="00D94FB2">
              <w:rPr>
                <w:color w:val="000000" w:themeColor="text1"/>
              </w:rPr>
              <w:t>politics</w:t>
            </w:r>
            <w:proofErr w:type="spellEnd"/>
            <w:r>
              <w:rPr>
                <w:color w:val="000000" w:themeColor="text1"/>
              </w:rPr>
              <w:t xml:space="preserve"> i Storbritannien</w:t>
            </w:r>
            <w:r w:rsidRPr="00D94FB2">
              <w:rPr>
                <w:color w:val="000000" w:themeColor="text1"/>
              </w:rPr>
              <w:t xml:space="preserve">, </w:t>
            </w:r>
            <w:proofErr w:type="spellStart"/>
            <w:r w:rsidRPr="00D94FB2">
              <w:rPr>
                <w:color w:val="000000" w:themeColor="text1"/>
              </w:rPr>
              <w:t>homelessness</w:t>
            </w:r>
            <w:proofErr w:type="spellEnd"/>
            <w:r w:rsidRPr="00D94FB2">
              <w:rPr>
                <w:color w:val="000000" w:themeColor="text1"/>
              </w:rPr>
              <w:t xml:space="preserve">, </w:t>
            </w:r>
            <w:proofErr w:type="spellStart"/>
            <w:r>
              <w:rPr>
                <w:color w:val="000000" w:themeColor="text1"/>
              </w:rPr>
              <w:t>multiculturalism</w:t>
            </w:r>
            <w:proofErr w:type="spellEnd"/>
            <w:r>
              <w:rPr>
                <w:color w:val="000000" w:themeColor="text1"/>
              </w:rPr>
              <w:t xml:space="preserve">, the </w:t>
            </w:r>
            <w:proofErr w:type="spellStart"/>
            <w:r>
              <w:rPr>
                <w:color w:val="000000" w:themeColor="text1"/>
              </w:rPr>
              <w:t>death</w:t>
            </w:r>
            <w:proofErr w:type="spellEnd"/>
            <w:r>
              <w:rPr>
                <w:color w:val="000000" w:themeColor="text1"/>
              </w:rPr>
              <w:t xml:space="preserve"> </w:t>
            </w:r>
            <w:proofErr w:type="spellStart"/>
            <w:r>
              <w:rPr>
                <w:color w:val="000000" w:themeColor="text1"/>
              </w:rPr>
              <w:t>penalty</w:t>
            </w:r>
            <w:proofErr w:type="spellEnd"/>
            <w:r>
              <w:rPr>
                <w:color w:val="000000" w:themeColor="text1"/>
              </w:rPr>
              <w:t xml:space="preserve"> i USA </w:t>
            </w:r>
            <w:r w:rsidRPr="00D94FB2">
              <w:rPr>
                <w:color w:val="000000" w:themeColor="text1"/>
              </w:rPr>
              <w:t>som er aktuelle problemstillinger, men som har historisk baggrund og kræver forforståelse. Materiale som fx film, tekster, video anvendes.</w:t>
            </w:r>
          </w:p>
        </w:tc>
      </w:tr>
      <w:tr w:rsidR="002B6621" w:rsidRPr="00D94FB2" w14:paraId="1E6488A8" w14:textId="77777777" w:rsidTr="00216A93">
        <w:trPr>
          <w:trHeight w:val="2225"/>
        </w:trPr>
        <w:tc>
          <w:tcPr>
            <w:tcW w:w="1205" w:type="dxa"/>
            <w:shd w:val="clear" w:color="auto" w:fill="auto"/>
          </w:tcPr>
          <w:p w14:paraId="0344CC47" w14:textId="77777777" w:rsidR="002B6621" w:rsidRPr="00D94FB2" w:rsidRDefault="002B6621" w:rsidP="00216A93">
            <w:r w:rsidRPr="00D94FB2">
              <w:t>Emne 4</w:t>
            </w:r>
          </w:p>
        </w:tc>
        <w:tc>
          <w:tcPr>
            <w:tcW w:w="7954" w:type="dxa"/>
            <w:shd w:val="clear" w:color="auto" w:fill="auto"/>
          </w:tcPr>
          <w:p w14:paraId="015D694F" w14:textId="77777777" w:rsidR="002B6621" w:rsidRPr="00D94FB2" w:rsidRDefault="002B6621" w:rsidP="00216A93">
            <w:pPr>
              <w:rPr>
                <w:b/>
                <w:color w:val="000000" w:themeColor="text1"/>
              </w:rPr>
            </w:pPr>
            <w:r w:rsidRPr="00D94FB2">
              <w:rPr>
                <w:b/>
                <w:color w:val="000000" w:themeColor="text1"/>
              </w:rPr>
              <w:t>Business</w:t>
            </w:r>
          </w:p>
          <w:p w14:paraId="779DA0F0" w14:textId="77777777" w:rsidR="002B6621" w:rsidRPr="00D94FB2" w:rsidRDefault="002B6621" w:rsidP="002B6621">
            <w:pPr>
              <w:pStyle w:val="Listeafsnit"/>
              <w:numPr>
                <w:ilvl w:val="0"/>
                <w:numId w:val="14"/>
              </w:numPr>
              <w:spacing w:before="100"/>
              <w:rPr>
                <w:color w:val="000000" w:themeColor="text1"/>
              </w:rPr>
            </w:pPr>
            <w:r w:rsidRPr="00D94FB2">
              <w:rPr>
                <w:color w:val="000000" w:themeColor="text1"/>
              </w:rPr>
              <w:t xml:space="preserve">Analyse af </w:t>
            </w:r>
            <w:proofErr w:type="spellStart"/>
            <w:r w:rsidRPr="00D94FB2">
              <w:rPr>
                <w:color w:val="000000" w:themeColor="text1"/>
              </w:rPr>
              <w:t>culture</w:t>
            </w:r>
            <w:proofErr w:type="spellEnd"/>
            <w:r w:rsidRPr="00D94FB2">
              <w:rPr>
                <w:color w:val="000000" w:themeColor="text1"/>
              </w:rPr>
              <w:t xml:space="preserve"> in business ved fx Hofstedes </w:t>
            </w:r>
            <w:proofErr w:type="spellStart"/>
            <w:r w:rsidRPr="00D94FB2">
              <w:rPr>
                <w:color w:val="000000" w:themeColor="text1"/>
              </w:rPr>
              <w:t>kulturdimenioner</w:t>
            </w:r>
            <w:proofErr w:type="spellEnd"/>
          </w:p>
          <w:p w14:paraId="75341296" w14:textId="77777777" w:rsidR="002B6621" w:rsidRPr="00D94FB2" w:rsidRDefault="002B6621" w:rsidP="002B6621">
            <w:pPr>
              <w:pStyle w:val="Listeafsnit"/>
              <w:numPr>
                <w:ilvl w:val="0"/>
                <w:numId w:val="14"/>
              </w:numPr>
              <w:spacing w:before="100"/>
              <w:rPr>
                <w:color w:val="000000" w:themeColor="text1"/>
              </w:rPr>
            </w:pPr>
            <w:r w:rsidRPr="00D94FB2">
              <w:rPr>
                <w:color w:val="000000" w:themeColor="text1"/>
              </w:rPr>
              <w:t xml:space="preserve">Behandling og analyse af forskellige områder fx branding, de-branding, CSR ud fra tekstlæsning, video, </w:t>
            </w:r>
            <w:proofErr w:type="spellStart"/>
            <w:r w:rsidRPr="00D94FB2">
              <w:rPr>
                <w:color w:val="000000" w:themeColor="text1"/>
              </w:rPr>
              <w:t>documentary</w:t>
            </w:r>
            <w:proofErr w:type="spellEnd"/>
            <w:r w:rsidRPr="00D94FB2">
              <w:rPr>
                <w:color w:val="000000" w:themeColor="text1"/>
              </w:rPr>
              <w:t xml:space="preserve"> mm. </w:t>
            </w:r>
          </w:p>
          <w:p w14:paraId="69B9F7CE" w14:textId="77777777" w:rsidR="002B6621" w:rsidRPr="00D94FB2" w:rsidRDefault="002B6621" w:rsidP="002B6621">
            <w:pPr>
              <w:pStyle w:val="Listeafsnit"/>
              <w:numPr>
                <w:ilvl w:val="0"/>
                <w:numId w:val="14"/>
              </w:numPr>
              <w:spacing w:before="100"/>
              <w:rPr>
                <w:color w:val="000000" w:themeColor="text1"/>
              </w:rPr>
            </w:pPr>
            <w:r w:rsidRPr="00D94FB2">
              <w:rPr>
                <w:color w:val="000000" w:themeColor="text1"/>
              </w:rPr>
              <w:t xml:space="preserve">Samspil med merkantile fag fx Afsætning, hvor eleverne arbejder med fx en britisk eller amerikansk virksomhed. Fx via </w:t>
            </w:r>
            <w:proofErr w:type="spellStart"/>
            <w:r w:rsidRPr="00D94FB2">
              <w:rPr>
                <w:color w:val="000000" w:themeColor="text1"/>
              </w:rPr>
              <w:t>search</w:t>
            </w:r>
            <w:proofErr w:type="spellEnd"/>
            <w:r w:rsidRPr="00D94FB2">
              <w:rPr>
                <w:color w:val="000000" w:themeColor="text1"/>
              </w:rPr>
              <w:t xml:space="preserve"> of information, </w:t>
            </w:r>
            <w:proofErr w:type="spellStart"/>
            <w:r w:rsidRPr="00D94FB2">
              <w:rPr>
                <w:color w:val="000000" w:themeColor="text1"/>
              </w:rPr>
              <w:t>do</w:t>
            </w:r>
            <w:r>
              <w:rPr>
                <w:color w:val="000000" w:themeColor="text1"/>
              </w:rPr>
              <w:t>c</w:t>
            </w:r>
            <w:r w:rsidRPr="00D94FB2">
              <w:rPr>
                <w:color w:val="000000" w:themeColor="text1"/>
              </w:rPr>
              <w:t>umentary</w:t>
            </w:r>
            <w:proofErr w:type="spellEnd"/>
            <w:r w:rsidRPr="00D94FB2">
              <w:rPr>
                <w:color w:val="000000" w:themeColor="text1"/>
              </w:rPr>
              <w:t xml:space="preserve">, </w:t>
            </w:r>
            <w:proofErr w:type="spellStart"/>
            <w:r w:rsidRPr="00D94FB2">
              <w:rPr>
                <w:color w:val="000000" w:themeColor="text1"/>
              </w:rPr>
              <w:t>analysis</w:t>
            </w:r>
            <w:proofErr w:type="spellEnd"/>
            <w:r w:rsidRPr="00D94FB2">
              <w:rPr>
                <w:color w:val="000000" w:themeColor="text1"/>
              </w:rPr>
              <w:t xml:space="preserve"> of </w:t>
            </w:r>
            <w:proofErr w:type="spellStart"/>
            <w:r w:rsidRPr="00D94FB2">
              <w:rPr>
                <w:color w:val="000000" w:themeColor="text1"/>
              </w:rPr>
              <w:t>advertisement</w:t>
            </w:r>
            <w:proofErr w:type="spellEnd"/>
            <w:r w:rsidRPr="00D94FB2">
              <w:rPr>
                <w:color w:val="000000" w:themeColor="text1"/>
              </w:rPr>
              <w:t>.</w:t>
            </w:r>
          </w:p>
        </w:tc>
      </w:tr>
      <w:tr w:rsidR="002B6621" w:rsidRPr="00D94FB2" w14:paraId="5534EF42" w14:textId="77777777" w:rsidTr="00216A93">
        <w:trPr>
          <w:trHeight w:val="1266"/>
        </w:trPr>
        <w:tc>
          <w:tcPr>
            <w:tcW w:w="1205" w:type="dxa"/>
            <w:shd w:val="clear" w:color="auto" w:fill="auto"/>
          </w:tcPr>
          <w:p w14:paraId="11DB6150" w14:textId="77777777" w:rsidR="002B6621" w:rsidRPr="00D94FB2" w:rsidRDefault="002B6621" w:rsidP="00216A93">
            <w:r w:rsidRPr="00D94FB2">
              <w:t>Emne 5</w:t>
            </w:r>
          </w:p>
        </w:tc>
        <w:tc>
          <w:tcPr>
            <w:tcW w:w="7954" w:type="dxa"/>
            <w:shd w:val="clear" w:color="auto" w:fill="auto"/>
          </w:tcPr>
          <w:p w14:paraId="2830EA18" w14:textId="77777777" w:rsidR="002B6621" w:rsidRPr="00D94FB2" w:rsidRDefault="002B6621" w:rsidP="00216A93">
            <w:pPr>
              <w:rPr>
                <w:b/>
                <w:color w:val="000000" w:themeColor="text1"/>
                <w:lang w:val="en-US"/>
              </w:rPr>
            </w:pPr>
            <w:r w:rsidRPr="00D94FB2">
              <w:rPr>
                <w:b/>
                <w:color w:val="000000" w:themeColor="text1"/>
                <w:lang w:val="en-US"/>
              </w:rPr>
              <w:t xml:space="preserve">Lingua Franca </w:t>
            </w:r>
          </w:p>
          <w:p w14:paraId="77915EC0" w14:textId="77777777" w:rsidR="002B6621" w:rsidRPr="00D94FB2" w:rsidRDefault="002B6621" w:rsidP="002B6621">
            <w:pPr>
              <w:pStyle w:val="Listeafsnit"/>
              <w:numPr>
                <w:ilvl w:val="0"/>
                <w:numId w:val="8"/>
              </w:numPr>
              <w:spacing w:before="100"/>
              <w:rPr>
                <w:color w:val="000000" w:themeColor="text1"/>
              </w:rPr>
            </w:pPr>
            <w:r w:rsidRPr="00D94FB2">
              <w:rPr>
                <w:color w:val="000000" w:themeColor="text1"/>
              </w:rPr>
              <w:t xml:space="preserve">Definition af begrebet, historien bag </w:t>
            </w:r>
            <w:proofErr w:type="spellStart"/>
            <w:r w:rsidRPr="00D94FB2">
              <w:rPr>
                <w:color w:val="000000" w:themeColor="text1"/>
              </w:rPr>
              <w:t>Lingua</w:t>
            </w:r>
            <w:proofErr w:type="spellEnd"/>
            <w:r w:rsidRPr="00D94FB2">
              <w:rPr>
                <w:color w:val="000000" w:themeColor="text1"/>
              </w:rPr>
              <w:t xml:space="preserve"> Franca og de mange nuancer af det engelske sprog anvendt af nationaliteter, som har engelsk som L2, herunder også sproglig tolerance. </w:t>
            </w:r>
          </w:p>
          <w:p w14:paraId="1EECE942" w14:textId="77777777" w:rsidR="002B6621" w:rsidRPr="00D94FB2" w:rsidRDefault="002B6621" w:rsidP="002B6621">
            <w:pPr>
              <w:pStyle w:val="Listeafsnit"/>
              <w:numPr>
                <w:ilvl w:val="0"/>
                <w:numId w:val="8"/>
              </w:numPr>
              <w:spacing w:before="100"/>
              <w:rPr>
                <w:color w:val="000000" w:themeColor="text1"/>
              </w:rPr>
            </w:pPr>
            <w:r w:rsidRPr="00D94FB2">
              <w:rPr>
                <w:color w:val="000000" w:themeColor="text1"/>
              </w:rPr>
              <w:t>Der er fokus på engelsk som kommunikationsmiddel og kommunikative færdigheder i forskellige kommunikationssituationer.</w:t>
            </w:r>
          </w:p>
          <w:p w14:paraId="01BD460C" w14:textId="77777777" w:rsidR="002B6621" w:rsidRPr="00D94FB2" w:rsidRDefault="002B6621" w:rsidP="002B6621">
            <w:pPr>
              <w:pStyle w:val="Listeafsnit"/>
              <w:numPr>
                <w:ilvl w:val="0"/>
                <w:numId w:val="8"/>
              </w:numPr>
              <w:spacing w:before="100"/>
              <w:rPr>
                <w:color w:val="000000" w:themeColor="text1"/>
              </w:rPr>
            </w:pPr>
            <w:r w:rsidRPr="00D94FB2">
              <w:rPr>
                <w:color w:val="000000" w:themeColor="text1"/>
              </w:rPr>
              <w:t xml:space="preserve">Engelsk som globalt </w:t>
            </w:r>
            <w:proofErr w:type="spellStart"/>
            <w:r w:rsidRPr="00D94FB2">
              <w:rPr>
                <w:color w:val="000000" w:themeColor="text1"/>
              </w:rPr>
              <w:t>Lingua</w:t>
            </w:r>
            <w:proofErr w:type="spellEnd"/>
            <w:r w:rsidRPr="00D94FB2">
              <w:rPr>
                <w:color w:val="000000" w:themeColor="text1"/>
              </w:rPr>
              <w:t xml:space="preserve"> Franca i praksis i form af kommunikation på udlandsrejser fx studieture og Erasmus+ ophold, på uddannelsesinstitutioner, i virksomheder som </w:t>
            </w:r>
            <w:proofErr w:type="spellStart"/>
            <w:r w:rsidRPr="00D94FB2">
              <w:rPr>
                <w:color w:val="000000" w:themeColor="text1"/>
              </w:rPr>
              <w:t>company</w:t>
            </w:r>
            <w:proofErr w:type="spellEnd"/>
            <w:r w:rsidRPr="00D94FB2">
              <w:rPr>
                <w:color w:val="000000" w:themeColor="text1"/>
              </w:rPr>
              <w:t xml:space="preserve"> </w:t>
            </w:r>
            <w:proofErr w:type="spellStart"/>
            <w:r w:rsidRPr="00D94FB2">
              <w:rPr>
                <w:color w:val="000000" w:themeColor="text1"/>
              </w:rPr>
              <w:t>language</w:t>
            </w:r>
            <w:proofErr w:type="spellEnd"/>
            <w:r w:rsidRPr="00D94FB2">
              <w:rPr>
                <w:color w:val="000000" w:themeColor="text1"/>
              </w:rPr>
              <w:t xml:space="preserve">, organisationer mm. </w:t>
            </w:r>
          </w:p>
        </w:tc>
      </w:tr>
      <w:tr w:rsidR="002B6621" w:rsidRPr="00D94FB2" w14:paraId="6E5F6CB9" w14:textId="77777777" w:rsidTr="00216A93">
        <w:trPr>
          <w:trHeight w:val="2416"/>
        </w:trPr>
        <w:tc>
          <w:tcPr>
            <w:tcW w:w="9159" w:type="dxa"/>
            <w:gridSpan w:val="2"/>
            <w:shd w:val="clear" w:color="auto" w:fill="auto"/>
          </w:tcPr>
          <w:p w14:paraId="6ACB99F5" w14:textId="77777777" w:rsidR="002B6621" w:rsidRPr="00D94FB2" w:rsidRDefault="002B6621" w:rsidP="00216A93">
            <w:pPr>
              <w:rPr>
                <w:color w:val="000000" w:themeColor="text1"/>
              </w:rPr>
            </w:pPr>
            <w:r w:rsidRPr="00D94FB2">
              <w:rPr>
                <w:color w:val="000000" w:themeColor="text1"/>
              </w:rPr>
              <w:t xml:space="preserve">På tværs af emnerne arbejdes med det udvidede tekstbegreb fx </w:t>
            </w:r>
            <w:proofErr w:type="spellStart"/>
            <w:r w:rsidRPr="00D94FB2">
              <w:rPr>
                <w:color w:val="000000" w:themeColor="text1"/>
              </w:rPr>
              <w:t>novel</w:t>
            </w:r>
            <w:proofErr w:type="spellEnd"/>
            <w:r w:rsidRPr="00D94FB2">
              <w:rPr>
                <w:color w:val="000000" w:themeColor="text1"/>
              </w:rPr>
              <w:t xml:space="preserve">, short story, </w:t>
            </w:r>
            <w:proofErr w:type="spellStart"/>
            <w:r w:rsidRPr="00D94FB2">
              <w:rPr>
                <w:color w:val="000000" w:themeColor="text1"/>
              </w:rPr>
              <w:t>article</w:t>
            </w:r>
            <w:proofErr w:type="spellEnd"/>
            <w:r w:rsidRPr="00D94FB2">
              <w:rPr>
                <w:color w:val="000000" w:themeColor="text1"/>
              </w:rPr>
              <w:t xml:space="preserve">, news </w:t>
            </w:r>
            <w:proofErr w:type="spellStart"/>
            <w:r w:rsidRPr="00D94FB2">
              <w:rPr>
                <w:color w:val="000000" w:themeColor="text1"/>
              </w:rPr>
              <w:t>clip</w:t>
            </w:r>
            <w:proofErr w:type="spellEnd"/>
            <w:r w:rsidRPr="00D94FB2">
              <w:rPr>
                <w:color w:val="000000" w:themeColor="text1"/>
              </w:rPr>
              <w:t xml:space="preserve">, </w:t>
            </w:r>
            <w:proofErr w:type="spellStart"/>
            <w:r w:rsidRPr="00D94FB2">
              <w:rPr>
                <w:color w:val="000000" w:themeColor="text1"/>
              </w:rPr>
              <w:t>documentary</w:t>
            </w:r>
            <w:proofErr w:type="spellEnd"/>
            <w:r w:rsidRPr="00D94FB2">
              <w:rPr>
                <w:color w:val="000000" w:themeColor="text1"/>
              </w:rPr>
              <w:t xml:space="preserve">, film, video, </w:t>
            </w:r>
            <w:proofErr w:type="spellStart"/>
            <w:r w:rsidRPr="00D94FB2">
              <w:rPr>
                <w:color w:val="000000" w:themeColor="text1"/>
              </w:rPr>
              <w:t>songs</w:t>
            </w:r>
            <w:proofErr w:type="spellEnd"/>
            <w:r w:rsidRPr="00D94FB2">
              <w:rPr>
                <w:color w:val="000000" w:themeColor="text1"/>
              </w:rPr>
              <w:t>/</w:t>
            </w:r>
            <w:proofErr w:type="spellStart"/>
            <w:r w:rsidRPr="00D94FB2">
              <w:rPr>
                <w:color w:val="000000" w:themeColor="text1"/>
              </w:rPr>
              <w:t>poetry</w:t>
            </w:r>
            <w:proofErr w:type="spellEnd"/>
            <w:r w:rsidRPr="00D94FB2">
              <w:rPr>
                <w:color w:val="000000" w:themeColor="text1"/>
              </w:rPr>
              <w:t>, short film (</w:t>
            </w:r>
            <w:proofErr w:type="spellStart"/>
            <w:r w:rsidRPr="00D94FB2">
              <w:rPr>
                <w:color w:val="000000" w:themeColor="text1"/>
              </w:rPr>
              <w:t>adverts</w:t>
            </w:r>
            <w:proofErr w:type="spellEnd"/>
            <w:r w:rsidRPr="00D94FB2">
              <w:rPr>
                <w:color w:val="000000" w:themeColor="text1"/>
              </w:rPr>
              <w:t xml:space="preserve">). Materialet er primært autentisk engelsk, når der ikke arbejdes med </w:t>
            </w:r>
            <w:proofErr w:type="spellStart"/>
            <w:r w:rsidRPr="00D94FB2">
              <w:rPr>
                <w:color w:val="000000" w:themeColor="text1"/>
              </w:rPr>
              <w:t>Lingua</w:t>
            </w:r>
            <w:proofErr w:type="spellEnd"/>
            <w:r w:rsidRPr="00D94FB2">
              <w:rPr>
                <w:color w:val="000000" w:themeColor="text1"/>
              </w:rPr>
              <w:t xml:space="preserve"> Franca.  </w:t>
            </w:r>
          </w:p>
          <w:p w14:paraId="1FDE3AD3" w14:textId="77777777" w:rsidR="002B6621" w:rsidRPr="00D94FB2" w:rsidRDefault="002B6621" w:rsidP="00216A93">
            <w:pPr>
              <w:rPr>
                <w:color w:val="000000" w:themeColor="text1"/>
              </w:rPr>
            </w:pPr>
            <w:r w:rsidRPr="00D94FB2">
              <w:rPr>
                <w:color w:val="000000" w:themeColor="text1"/>
              </w:rPr>
              <w:t>Engelsk bidrager til Erhvervsområdeforløbene, hvor fokus er på kulturforståelse, den sproglige og mediemæssige side af faget.</w:t>
            </w:r>
            <w:r>
              <w:rPr>
                <w:color w:val="000000" w:themeColor="text1"/>
              </w:rPr>
              <w:t xml:space="preserve"> Ligeledes er der fokus på tekstanalyse.</w:t>
            </w:r>
          </w:p>
          <w:p w14:paraId="2B837D01" w14:textId="77777777" w:rsidR="002B6621" w:rsidRPr="00D94FB2" w:rsidRDefault="002B6621" w:rsidP="00216A93">
            <w:pPr>
              <w:rPr>
                <w:color w:val="000000" w:themeColor="text1"/>
              </w:rPr>
            </w:pPr>
            <w:r w:rsidRPr="00D94FB2">
              <w:rPr>
                <w:color w:val="000000" w:themeColor="text1"/>
              </w:rPr>
              <w:t>Udover de nævnte emner inddrages supplerende stof, der perspektiverer kernestoffet. Det kan fx være fagtekster forhold i andre lande eller engelske tekster forfattet af danskere til undervisningsbrug.</w:t>
            </w:r>
          </w:p>
        </w:tc>
      </w:tr>
    </w:tbl>
    <w:p w14:paraId="2B98B888" w14:textId="77777777" w:rsidR="00B51964" w:rsidRDefault="00B51964" w:rsidP="00B51964"/>
    <w:p w14:paraId="1CEC03F6" w14:textId="77777777" w:rsidR="00B51964" w:rsidRDefault="00B51964" w:rsidP="00B51964"/>
    <w:p w14:paraId="2560C3F1" w14:textId="77777777" w:rsidR="00B51964" w:rsidRDefault="00B51964" w:rsidP="00B51964">
      <w:pPr>
        <w:pStyle w:val="Overskrift2"/>
      </w:pPr>
      <w:bookmarkStart w:id="13" w:name="_Toc220261211"/>
      <w:r>
        <w:t>Helhedsorientering, tværfaglighed og praksisorientering</w:t>
      </w:r>
      <w:bookmarkEnd w:id="13"/>
    </w:p>
    <w:p w14:paraId="38F1809B" w14:textId="77777777" w:rsidR="002B6621" w:rsidRDefault="002B6621" w:rsidP="002B6621">
      <w:r>
        <w:t xml:space="preserve">Engelsk er et videns- og kundskabsfag, et færdighedsfag og et </w:t>
      </w:r>
      <w:proofErr w:type="spellStart"/>
      <w:r>
        <w:t>kulturfag</w:t>
      </w:r>
      <w:proofErr w:type="spellEnd"/>
      <w:r>
        <w:t>. Faget beskæftiger sig med engelsk sprog, engelsksprogede tekster og litteratur, engelsksprogede kulturer, erhvervsmæssige emner i forskellige brancher og globale forhold. Faget tager udgangspunkt i et udvidet tekstbegreb fx skrevne, visuelle og auditive materialer og omfatter anvendelse af engelsk i skrift og tale og viden om fagets stofområder.</w:t>
      </w:r>
    </w:p>
    <w:p w14:paraId="23DF7CFF" w14:textId="77777777" w:rsidR="002B6621" w:rsidRPr="00BE39DD" w:rsidRDefault="002B6621" w:rsidP="002B6621">
      <w:pPr>
        <w:rPr>
          <w:i/>
        </w:rPr>
      </w:pPr>
      <w:r>
        <w:t>Undervisningen bygger videre på et C-niveau i faget. Vi arbejder med fra start at tydeliggøre,</w:t>
      </w:r>
      <w:r w:rsidRPr="00140A91">
        <w:t xml:space="preserve"> hvad der kendetegner </w:t>
      </w:r>
      <w:r>
        <w:t>engelskfagets</w:t>
      </w:r>
      <w:r w:rsidRPr="00140A91">
        <w:t xml:space="preserve"> indhold, begreber og metoder på et gymnasialt niveau.</w:t>
      </w:r>
      <w:r>
        <w:t xml:space="preserve"> E</w:t>
      </w:r>
      <w:r w:rsidRPr="000C15CE">
        <w:t>leverne</w:t>
      </w:r>
      <w:r>
        <w:t xml:space="preserve"> er</w:t>
      </w:r>
      <w:r w:rsidRPr="000C15CE">
        <w:t xml:space="preserve"> ikke</w:t>
      </w:r>
      <w:r>
        <w:t xml:space="preserve"> nødvendigvis</w:t>
      </w:r>
      <w:r w:rsidRPr="000C15CE">
        <w:t xml:space="preserve"> vant til at anvende </w:t>
      </w:r>
      <w:r>
        <w:t xml:space="preserve">fx </w:t>
      </w:r>
      <w:r w:rsidRPr="000C15CE">
        <w:t>analysemodeller selektivt og formålsbevidst, ligesom fx kravet om dokumentation med citater eller andre specifikke teksthenvisninger</w:t>
      </w:r>
      <w:r>
        <w:t xml:space="preserve"> i form af kilder,</w:t>
      </w:r>
      <w:r w:rsidRPr="000C15CE">
        <w:t xml:space="preserve"> er nyt for </w:t>
      </w:r>
      <w:r>
        <w:t>mange. Tilsvarende er d</w:t>
      </w:r>
      <w:r w:rsidRPr="00140A91">
        <w:t>e</w:t>
      </w:r>
      <w:r>
        <w:t xml:space="preserve">n </w:t>
      </w:r>
      <w:r w:rsidRPr="00140A91">
        <w:t xml:space="preserve">skriftlige fremstilling af fx </w:t>
      </w:r>
      <w:proofErr w:type="spellStart"/>
      <w:r>
        <w:rPr>
          <w:i/>
        </w:rPr>
        <w:t>description</w:t>
      </w:r>
      <w:proofErr w:type="spellEnd"/>
      <w:r>
        <w:rPr>
          <w:i/>
        </w:rPr>
        <w:t xml:space="preserve"> of </w:t>
      </w:r>
      <w:proofErr w:type="spellStart"/>
      <w:r>
        <w:rPr>
          <w:i/>
        </w:rPr>
        <w:t>photo</w:t>
      </w:r>
      <w:proofErr w:type="spellEnd"/>
      <w:r>
        <w:rPr>
          <w:i/>
        </w:rPr>
        <w:t xml:space="preserve"> </w:t>
      </w:r>
      <w:r>
        <w:t xml:space="preserve">og </w:t>
      </w:r>
      <w:proofErr w:type="spellStart"/>
      <w:r>
        <w:rPr>
          <w:i/>
        </w:rPr>
        <w:t>argumentative</w:t>
      </w:r>
      <w:proofErr w:type="spellEnd"/>
      <w:r>
        <w:rPr>
          <w:i/>
        </w:rPr>
        <w:t xml:space="preserve"> essay </w:t>
      </w:r>
      <w:r>
        <w:t xml:space="preserve">samt </w:t>
      </w:r>
      <w:r>
        <w:rPr>
          <w:i/>
        </w:rPr>
        <w:t xml:space="preserve">grammatikopgaver </w:t>
      </w:r>
      <w:r>
        <w:t>med tilhørende grammatisk terminologi nye opgavetyper og genrer for eleverne.</w:t>
      </w:r>
      <w:r w:rsidRPr="00140A91">
        <w:t xml:space="preserve"> </w:t>
      </w:r>
      <w:r>
        <w:t xml:space="preserve">Vi arbejder derfor målrettet fra skoleårets start med faglig metode og skriftlig fremstilling. I forhold til fagets skriftlige side indtænkes en progression i kravene til eleverne frem mod skrivning på højere taksonomiske niveauer og længere sammenhængende tekster fx </w:t>
      </w:r>
      <w:proofErr w:type="spellStart"/>
      <w:r>
        <w:rPr>
          <w:i/>
        </w:rPr>
        <w:t>argumentative</w:t>
      </w:r>
      <w:proofErr w:type="spellEnd"/>
      <w:r>
        <w:rPr>
          <w:i/>
        </w:rPr>
        <w:t xml:space="preserve"> essay.</w:t>
      </w:r>
    </w:p>
    <w:p w14:paraId="4FCB0F70" w14:textId="77777777" w:rsidR="002B6621" w:rsidRPr="00BE39DD" w:rsidRDefault="002B6621" w:rsidP="002B6621">
      <w:r w:rsidRPr="00BE39DD">
        <w:t xml:space="preserve">Som humanistisk fag på en merkantil uddannelse er det særligt vigtigt at kunne tydeliggøre fagets relevans og anvendelighed </w:t>
      </w:r>
      <w:r>
        <w:t xml:space="preserve">for </w:t>
      </w:r>
      <w:r w:rsidRPr="00BE39DD">
        <w:t>eleverne. Det gøres inden for alle genrer og ikke mindst gennem kultur-</w:t>
      </w:r>
      <w:r>
        <w:t>, erhvervs-</w:t>
      </w:r>
      <w:r w:rsidRPr="00BE39DD">
        <w:t xml:space="preserve"> og brancherelaterede tekster</w:t>
      </w:r>
      <w:r>
        <w:t xml:space="preserve"> og</w:t>
      </w:r>
      <w:r w:rsidRPr="00BE39DD">
        <w:t xml:space="preserve"> det engelske sprog som et fælles internationalt globalt (</w:t>
      </w:r>
      <w:proofErr w:type="spellStart"/>
      <w:r w:rsidRPr="00BE39DD">
        <w:t>arbejds</w:t>
      </w:r>
      <w:proofErr w:type="spellEnd"/>
      <w:r w:rsidRPr="00BE39DD">
        <w:t xml:space="preserve">)sprog, </w:t>
      </w:r>
      <w:proofErr w:type="spellStart"/>
      <w:r w:rsidRPr="00BE39DD">
        <w:rPr>
          <w:i/>
        </w:rPr>
        <w:t>Lingua</w:t>
      </w:r>
      <w:proofErr w:type="spellEnd"/>
      <w:r w:rsidRPr="00BE39DD">
        <w:rPr>
          <w:i/>
        </w:rPr>
        <w:t xml:space="preserve"> Franca. </w:t>
      </w:r>
      <w:r w:rsidRPr="00BE39DD">
        <w:t>Det samme gør sig gældende i de tværfaglige erhvervsområdeforløb.</w:t>
      </w:r>
    </w:p>
    <w:p w14:paraId="3C1C1C7F" w14:textId="77777777" w:rsidR="002B6621" w:rsidRDefault="002B6621" w:rsidP="002B6621">
      <w:r w:rsidRPr="00BE39DD">
        <w:t>For at udvikle elevernes studiekompetencer anvendes en lang række forskellige arbejdsformer som fx klasseundervisning, individuelt arbejde, gruppearbejde og projektarbejde</w:t>
      </w:r>
      <w:r>
        <w:t xml:space="preserve"> med præsentationer</w:t>
      </w:r>
      <w:r w:rsidRPr="00BE39DD">
        <w:t>. Varierede arbejdsformer tænkes ind i alle undervisningsforløb, men vi indtænker en progression i arbejdsformerne frem mod mere selvstændiggørende og studieforberedende arbejdsformer.</w:t>
      </w:r>
    </w:p>
    <w:p w14:paraId="0F43FCAC" w14:textId="77777777" w:rsidR="002B6621" w:rsidRDefault="002B6621" w:rsidP="00814096">
      <w:pPr>
        <w:pStyle w:val="Overskrift2"/>
      </w:pPr>
    </w:p>
    <w:p w14:paraId="79406642" w14:textId="1BF7DF73" w:rsidR="00814096" w:rsidRDefault="00814096" w:rsidP="00814096">
      <w:pPr>
        <w:pStyle w:val="Overskrift2"/>
      </w:pPr>
      <w:bookmarkStart w:id="14" w:name="_Toc220261212"/>
      <w:r>
        <w:t>AI i undervisningen</w:t>
      </w:r>
      <w:bookmarkEnd w:id="14"/>
    </w:p>
    <w:p w14:paraId="044D8280" w14:textId="77777777" w:rsidR="002B6621" w:rsidRPr="00BF2F92" w:rsidRDefault="002B6621" w:rsidP="002B6621">
      <w:r w:rsidRPr="00BF2F92">
        <w:t>I engelsk</w:t>
      </w:r>
      <w:r>
        <w:t xml:space="preserve"> B</w:t>
      </w:r>
      <w:r w:rsidRPr="00BF2F92">
        <w:t xml:space="preserve"> bruger vi generativ AI (GAI) som et didaktisk værktøj til at arbejde med elevernes nysgerrighed og derved skabe en bedre forståelse i faget engelsk. Arbejdet med GAI-baserede aktiviteter skal understøtte elevernes læring ved at give feedback og sparring. Det kan fx være en engelsksproget mailkorrespondance, hvor GAI-værktøjet agerer som sparringspartner. Derudover kan GAI-værktøjer også anvendes som søgemaskiner, men med stærkt fokus på kildekritik. </w:t>
      </w:r>
    </w:p>
    <w:p w14:paraId="2C9422B9" w14:textId="77777777" w:rsidR="002B6621" w:rsidRPr="00BF2F92" w:rsidRDefault="002B6621" w:rsidP="002B6621">
      <w:r w:rsidRPr="00BF2F92">
        <w:t>Som reglerne er nu, må eleverne ikke benytte GAI til eksamen. Samtidig skal vi i undervisningen fortsat leve op til bekendtgørelserne for engelsk på C- og B-niveau. Det er vigtigt, at undervisningen støtter op om en styrkelse af elevernes engelsksprogede fundament, så de kan præstere uden brug af GAI.</w:t>
      </w:r>
    </w:p>
    <w:p w14:paraId="2F9F3188" w14:textId="77777777" w:rsidR="00814096" w:rsidRDefault="00814096" w:rsidP="00B51964"/>
    <w:p w14:paraId="093BEF4C" w14:textId="77777777" w:rsidR="00B51964" w:rsidRDefault="00B51964" w:rsidP="00B51964">
      <w:pPr>
        <w:pStyle w:val="Overskrift2"/>
      </w:pPr>
      <w:bookmarkStart w:id="15" w:name="_Toc220261213"/>
      <w:r>
        <w:t>Evaluering og bedømmelse</w:t>
      </w:r>
      <w:bookmarkEnd w:id="15"/>
    </w:p>
    <w:p w14:paraId="2B3E9508" w14:textId="77777777" w:rsidR="00084C5F" w:rsidRDefault="00D94FB2" w:rsidP="00084C5F">
      <w:pPr>
        <w:rPr>
          <w:rStyle w:val="Hyperlink"/>
        </w:rPr>
      </w:pPr>
      <w:r>
        <w:t xml:space="preserve"> </w:t>
      </w:r>
      <w:r w:rsidR="00084C5F">
        <w:t xml:space="preserve">Se læreplan: </w:t>
      </w:r>
      <w:hyperlink r:id="rId14" w:history="1">
        <w:r w:rsidR="00084C5F" w:rsidRPr="00984FA7">
          <w:rPr>
            <w:rStyle w:val="Hyperlink"/>
          </w:rPr>
          <w:t>180627-engelsk-b-merkantil-eux-august-2018.pdf</w:t>
        </w:r>
      </w:hyperlink>
    </w:p>
    <w:p w14:paraId="1AE830BF" w14:textId="77777777" w:rsidR="00084C5F" w:rsidRDefault="00084C5F" w:rsidP="00084C5F">
      <w:r w:rsidRPr="00BE39DD">
        <w:lastRenderedPageBreak/>
        <w:t>Det fremgår af bekendtgørelsen, at undervisningen løbende skal evalueres både summativt og formativt. Evalueringen er fremadrettet på den måde, at den løbende giver et billede af en elevs styrker og fremskridt og giver grundlag for justering af undervisningen. Eksamen på B niveau er såvel en skriftlig som en mundtlig eksamen.</w:t>
      </w:r>
      <w:r>
        <w:t xml:space="preserve"> </w:t>
      </w:r>
    </w:p>
    <w:p w14:paraId="6073494F" w14:textId="77777777" w:rsidR="00B51964" w:rsidRDefault="00B51964"/>
    <w:p w14:paraId="41D03D42" w14:textId="77777777" w:rsidR="00B51964" w:rsidRDefault="002D2798" w:rsidP="00B51964">
      <w:pPr>
        <w:pStyle w:val="Overskrift1"/>
      </w:pPr>
      <w:bookmarkStart w:id="16" w:name="_Toc220261214"/>
      <w:r>
        <w:t>Samfundsfag</w:t>
      </w:r>
      <w:r w:rsidR="00B51964">
        <w:t xml:space="preserve"> </w:t>
      </w:r>
      <w:r>
        <w:t>B</w:t>
      </w:r>
      <w:bookmarkEnd w:id="16"/>
    </w:p>
    <w:p w14:paraId="6CCAD37B" w14:textId="77777777" w:rsidR="00B51964" w:rsidRDefault="00B51964" w:rsidP="00B51964">
      <w:pPr>
        <w:pStyle w:val="Overskrift2"/>
      </w:pPr>
      <w:bookmarkStart w:id="17" w:name="_Toc220261215"/>
      <w:r>
        <w:t>Mål for undervisningen</w:t>
      </w:r>
      <w:bookmarkEnd w:id="17"/>
    </w:p>
    <w:p w14:paraId="3C2012F7" w14:textId="77777777" w:rsidR="00AA0CAA" w:rsidRDefault="00AA0CAA" w:rsidP="00AA0CAA">
      <w:r>
        <w:t xml:space="preserve">Samfundsfag B bygger </w:t>
      </w:r>
      <w:r w:rsidRPr="0035021C">
        <w:t>videre på C-niveauet i erhvervsuddannelserne</w:t>
      </w:r>
      <w:r>
        <w:t xml:space="preserve">. </w:t>
      </w:r>
    </w:p>
    <w:p w14:paraId="35845C2E" w14:textId="77777777" w:rsidR="00F632AE" w:rsidRDefault="00AA0CAA" w:rsidP="00F632AE">
      <w:r>
        <w:t>Se læreplan</w:t>
      </w:r>
      <w:r w:rsidR="00AF7BB9">
        <w:t xml:space="preserve"> her: </w:t>
      </w:r>
      <w:hyperlink r:id="rId15" w:history="1">
        <w:r w:rsidR="00F632AE" w:rsidRPr="009F2662">
          <w:rPr>
            <w:rStyle w:val="Hyperlink"/>
          </w:rPr>
          <w:t>https://uvm.dk/media/qexncbvi/samfundsfag-b-stx-august-2017-ua.pdf</w:t>
        </w:r>
      </w:hyperlink>
    </w:p>
    <w:p w14:paraId="31D1315F" w14:textId="77777777" w:rsidR="00B51964" w:rsidRDefault="00B51964" w:rsidP="00B51964">
      <w:pPr>
        <w:pStyle w:val="Overskrift2"/>
      </w:pPr>
    </w:p>
    <w:p w14:paraId="415FC920" w14:textId="77777777" w:rsidR="00B51964" w:rsidRDefault="00B51964" w:rsidP="00B51964">
      <w:pPr>
        <w:pStyle w:val="Overskrift2"/>
      </w:pPr>
      <w:bookmarkStart w:id="18" w:name="_Toc220261216"/>
      <w:r>
        <w:t>Planlagt fagligt indhold</w:t>
      </w:r>
      <w:bookmarkEnd w:id="18"/>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520"/>
      </w:tblGrid>
      <w:tr w:rsidR="00084C5F" w:rsidRPr="00231203" w14:paraId="3CB64B25" w14:textId="77777777" w:rsidTr="00216A93">
        <w:tc>
          <w:tcPr>
            <w:tcW w:w="988" w:type="dxa"/>
            <w:shd w:val="clear" w:color="auto" w:fill="auto"/>
          </w:tcPr>
          <w:p w14:paraId="12AB2045" w14:textId="77777777" w:rsidR="00084C5F" w:rsidRPr="00231203" w:rsidRDefault="00084C5F" w:rsidP="00216A93">
            <w:pPr>
              <w:rPr>
                <w:b/>
              </w:rPr>
            </w:pPr>
            <w:r w:rsidRPr="00231203">
              <w:rPr>
                <w:b/>
              </w:rPr>
              <w:t>Emne 1</w:t>
            </w:r>
          </w:p>
        </w:tc>
        <w:tc>
          <w:tcPr>
            <w:tcW w:w="6520" w:type="dxa"/>
            <w:shd w:val="clear" w:color="auto" w:fill="auto"/>
          </w:tcPr>
          <w:p w14:paraId="4A01A8D2" w14:textId="77777777" w:rsidR="00084C5F" w:rsidRPr="00231203" w:rsidRDefault="00084C5F" w:rsidP="00216A93">
            <w:pPr>
              <w:rPr>
                <w:b/>
                <w:color w:val="000000" w:themeColor="text1"/>
              </w:rPr>
            </w:pPr>
            <w:r>
              <w:rPr>
                <w:b/>
                <w:color w:val="000000" w:themeColor="text1"/>
              </w:rPr>
              <w:t>Identitet i det senmoderne samfund</w:t>
            </w:r>
          </w:p>
        </w:tc>
      </w:tr>
      <w:tr w:rsidR="00084C5F" w:rsidRPr="00231203" w14:paraId="3DBB1DB1" w14:textId="77777777" w:rsidTr="00216A93">
        <w:tc>
          <w:tcPr>
            <w:tcW w:w="988" w:type="dxa"/>
            <w:shd w:val="clear" w:color="auto" w:fill="auto"/>
          </w:tcPr>
          <w:p w14:paraId="386D8F87" w14:textId="77777777" w:rsidR="00084C5F" w:rsidRPr="00231203" w:rsidRDefault="00084C5F" w:rsidP="00216A93">
            <w:pPr>
              <w:rPr>
                <w:b/>
              </w:rPr>
            </w:pPr>
            <w:r w:rsidRPr="00231203">
              <w:rPr>
                <w:b/>
              </w:rPr>
              <w:t xml:space="preserve">Emne 2 </w:t>
            </w:r>
          </w:p>
        </w:tc>
        <w:tc>
          <w:tcPr>
            <w:tcW w:w="6520" w:type="dxa"/>
            <w:shd w:val="clear" w:color="auto" w:fill="auto"/>
          </w:tcPr>
          <w:p w14:paraId="5E27F3A6" w14:textId="77777777" w:rsidR="00084C5F" w:rsidRPr="00231203" w:rsidRDefault="00084C5F" w:rsidP="00216A93">
            <w:pPr>
              <w:rPr>
                <w:b/>
                <w:color w:val="000000" w:themeColor="text1"/>
              </w:rPr>
            </w:pPr>
            <w:r>
              <w:rPr>
                <w:b/>
                <w:color w:val="000000" w:themeColor="text1"/>
              </w:rPr>
              <w:t>Økonomi og bæredygtighed</w:t>
            </w:r>
          </w:p>
        </w:tc>
      </w:tr>
      <w:tr w:rsidR="00084C5F" w:rsidRPr="00231203" w14:paraId="39CB8694" w14:textId="77777777" w:rsidTr="00216A93">
        <w:tc>
          <w:tcPr>
            <w:tcW w:w="988" w:type="dxa"/>
            <w:shd w:val="clear" w:color="auto" w:fill="auto"/>
          </w:tcPr>
          <w:p w14:paraId="4E6EE8D7" w14:textId="77777777" w:rsidR="00084C5F" w:rsidRPr="00231203" w:rsidRDefault="00084C5F" w:rsidP="00216A93">
            <w:pPr>
              <w:rPr>
                <w:b/>
              </w:rPr>
            </w:pPr>
            <w:r w:rsidRPr="00231203">
              <w:rPr>
                <w:b/>
              </w:rPr>
              <w:t>Emne 3</w:t>
            </w:r>
          </w:p>
        </w:tc>
        <w:tc>
          <w:tcPr>
            <w:tcW w:w="6520" w:type="dxa"/>
            <w:shd w:val="clear" w:color="auto" w:fill="auto"/>
          </w:tcPr>
          <w:p w14:paraId="0FE75C45" w14:textId="77777777" w:rsidR="00084C5F" w:rsidRPr="00231203" w:rsidRDefault="00084C5F" w:rsidP="00216A93">
            <w:pPr>
              <w:rPr>
                <w:b/>
                <w:color w:val="000000" w:themeColor="text1"/>
              </w:rPr>
            </w:pPr>
            <w:r>
              <w:rPr>
                <w:b/>
                <w:color w:val="000000" w:themeColor="text1"/>
              </w:rPr>
              <w:t xml:space="preserve">Politik i Danmark og EU </w:t>
            </w:r>
          </w:p>
        </w:tc>
      </w:tr>
      <w:tr w:rsidR="00084C5F" w:rsidRPr="00231203" w14:paraId="661F2FB4" w14:textId="77777777" w:rsidTr="00216A93">
        <w:tc>
          <w:tcPr>
            <w:tcW w:w="988" w:type="dxa"/>
            <w:shd w:val="clear" w:color="auto" w:fill="auto"/>
          </w:tcPr>
          <w:p w14:paraId="4FF6A87E" w14:textId="77777777" w:rsidR="00084C5F" w:rsidRPr="00231203" w:rsidRDefault="00084C5F" w:rsidP="00216A93">
            <w:pPr>
              <w:rPr>
                <w:b/>
              </w:rPr>
            </w:pPr>
            <w:r w:rsidRPr="00231203">
              <w:rPr>
                <w:b/>
              </w:rPr>
              <w:t>Emne 4</w:t>
            </w:r>
          </w:p>
        </w:tc>
        <w:tc>
          <w:tcPr>
            <w:tcW w:w="6520" w:type="dxa"/>
            <w:shd w:val="clear" w:color="auto" w:fill="auto"/>
          </w:tcPr>
          <w:p w14:paraId="44AAC39D" w14:textId="77777777" w:rsidR="00084C5F" w:rsidRPr="00231203" w:rsidRDefault="00084C5F" w:rsidP="00216A93">
            <w:pPr>
              <w:rPr>
                <w:b/>
                <w:color w:val="000000" w:themeColor="text1"/>
              </w:rPr>
            </w:pPr>
            <w:r>
              <w:rPr>
                <w:b/>
                <w:color w:val="000000" w:themeColor="text1"/>
              </w:rPr>
              <w:t>Social ulighed og det multikulturelle samfund</w:t>
            </w:r>
          </w:p>
        </w:tc>
      </w:tr>
      <w:tr w:rsidR="00084C5F" w:rsidRPr="00231203" w14:paraId="5E922CDF" w14:textId="77777777" w:rsidTr="00216A93">
        <w:tc>
          <w:tcPr>
            <w:tcW w:w="988" w:type="dxa"/>
            <w:shd w:val="clear" w:color="auto" w:fill="auto"/>
          </w:tcPr>
          <w:p w14:paraId="55760C24" w14:textId="77777777" w:rsidR="00084C5F" w:rsidRPr="00231203" w:rsidRDefault="00084C5F" w:rsidP="00216A93">
            <w:pPr>
              <w:rPr>
                <w:b/>
              </w:rPr>
            </w:pPr>
            <w:r w:rsidRPr="00231203">
              <w:rPr>
                <w:b/>
              </w:rPr>
              <w:t>Emne 5</w:t>
            </w:r>
          </w:p>
        </w:tc>
        <w:tc>
          <w:tcPr>
            <w:tcW w:w="6520" w:type="dxa"/>
            <w:shd w:val="clear" w:color="auto" w:fill="auto"/>
          </w:tcPr>
          <w:p w14:paraId="2CBCB5AB" w14:textId="77777777" w:rsidR="00084C5F" w:rsidRPr="00231203" w:rsidRDefault="00084C5F" w:rsidP="00216A93">
            <w:pPr>
              <w:rPr>
                <w:b/>
                <w:color w:val="000000" w:themeColor="text1"/>
              </w:rPr>
            </w:pPr>
            <w:r>
              <w:rPr>
                <w:b/>
                <w:color w:val="000000" w:themeColor="text1"/>
              </w:rPr>
              <w:t>Demokrati, magt og velfærd</w:t>
            </w:r>
          </w:p>
        </w:tc>
      </w:tr>
      <w:tr w:rsidR="00084C5F" w:rsidRPr="00231203" w14:paraId="21CFAC49" w14:textId="77777777" w:rsidTr="00216A93">
        <w:tc>
          <w:tcPr>
            <w:tcW w:w="988" w:type="dxa"/>
            <w:shd w:val="clear" w:color="auto" w:fill="auto"/>
          </w:tcPr>
          <w:p w14:paraId="28D0595B" w14:textId="77777777" w:rsidR="00084C5F" w:rsidRPr="00231203" w:rsidRDefault="00084C5F" w:rsidP="00216A93">
            <w:pPr>
              <w:rPr>
                <w:b/>
              </w:rPr>
            </w:pPr>
            <w:r w:rsidRPr="00231203">
              <w:rPr>
                <w:b/>
              </w:rPr>
              <w:t>Emne 6</w:t>
            </w:r>
          </w:p>
        </w:tc>
        <w:tc>
          <w:tcPr>
            <w:tcW w:w="6520" w:type="dxa"/>
            <w:shd w:val="clear" w:color="auto" w:fill="auto"/>
          </w:tcPr>
          <w:p w14:paraId="5C00B294" w14:textId="77777777" w:rsidR="00084C5F" w:rsidRPr="00231203" w:rsidRDefault="00084C5F" w:rsidP="00216A93">
            <w:pPr>
              <w:rPr>
                <w:b/>
                <w:color w:val="000000" w:themeColor="text1"/>
              </w:rPr>
            </w:pPr>
            <w:r>
              <w:rPr>
                <w:b/>
                <w:color w:val="000000" w:themeColor="text1"/>
              </w:rPr>
              <w:t>Samfundsvidenskabelig metode</w:t>
            </w:r>
          </w:p>
        </w:tc>
      </w:tr>
    </w:tbl>
    <w:p w14:paraId="22A4E271" w14:textId="77777777" w:rsidR="00B51964" w:rsidRDefault="00B51964" w:rsidP="00B51964"/>
    <w:p w14:paraId="2A8FCCB6" w14:textId="77777777" w:rsidR="00B51964" w:rsidRDefault="00B51964" w:rsidP="00B51964">
      <w:pPr>
        <w:pStyle w:val="Overskrift2"/>
      </w:pPr>
      <w:bookmarkStart w:id="19" w:name="_Toc220261217"/>
      <w:r>
        <w:t>Helhedsorientering, tværfaglighed og praksisorientering</w:t>
      </w:r>
      <w:bookmarkEnd w:id="19"/>
    </w:p>
    <w:p w14:paraId="69AD3CC7" w14:textId="77777777" w:rsidR="00D96D90" w:rsidRDefault="00D96D90" w:rsidP="00D96D90">
      <w:r w:rsidRPr="0035021C">
        <w:t xml:space="preserve">Undervisningen i </w:t>
      </w:r>
      <w:r>
        <w:t>Samfundsfag B</w:t>
      </w:r>
      <w:r w:rsidRPr="0035021C">
        <w:t xml:space="preserve"> tager udgangspunkt i den samfundsvidenskabelige metode og perspektiverer til eux-uddannelsens øvrige fag. Faget bidrager således til, at eleverne kan udvikle såvel faglig indsigt som studiekompetencer, herunder at eleverne kan udvikle deres analytiske</w:t>
      </w:r>
      <w:r>
        <w:t xml:space="preserve"> og undersøgende</w:t>
      </w:r>
      <w:r w:rsidRPr="0035021C">
        <w:t xml:space="preserve"> evner</w:t>
      </w:r>
      <w:r>
        <w:t xml:space="preserve"> samt almendannelse.</w:t>
      </w:r>
      <w:r w:rsidRPr="0035021C">
        <w:t xml:space="preserve"> Det vil sige, at det forventes, at eleverne tilegner sig et begrebsapparat, teoretisk viden og analy</w:t>
      </w:r>
      <w:r>
        <w:t>se- og undersøgelses</w:t>
      </w:r>
      <w:r w:rsidRPr="0035021C">
        <w:t xml:space="preserve">metoder, som giver dem mulighed for at foretage kvalificerede </w:t>
      </w:r>
      <w:r>
        <w:t>samfundsfaglige</w:t>
      </w:r>
      <w:r w:rsidRPr="0035021C">
        <w:t xml:space="preserve"> vurderinger. Overordnet betyder det, at det er af stor vigtighed, at eleverne kan anvende de indlærte begreber i den rette sammenhæng.</w:t>
      </w:r>
      <w:r>
        <w:t xml:space="preserve"> </w:t>
      </w:r>
    </w:p>
    <w:p w14:paraId="36019641" w14:textId="77777777" w:rsidR="00D96D90" w:rsidRDefault="00D96D90" w:rsidP="00D96D90">
      <w:r>
        <w:t xml:space="preserve">I samfundsfag arbejdes der på at gøre eleverne til gode samfundsborgere i et senmoderne og demokratisk samfund, hvor eleverne også er borgere i en globaliseret verden. </w:t>
      </w:r>
    </w:p>
    <w:p w14:paraId="75EE0E08" w14:textId="77777777" w:rsidR="00D96D90" w:rsidRDefault="00D96D90" w:rsidP="00D96D90">
      <w:r>
        <w:t>I faget arbejdes med at gøre eleverne selvstændige og på at skabe tillid til at kunne diskutere og tage stilling til samfundsmæssige problemstillinger på et fagligt kvalificeret niveau.</w:t>
      </w:r>
    </w:p>
    <w:p w14:paraId="489D419E" w14:textId="77777777" w:rsidR="00D96D90" w:rsidRDefault="00D96D90" w:rsidP="00D96D90">
      <w:r>
        <w:t>Samfundsfag inddrages i erhvervsområdeforløbene i samspil med øvrige fag i praksisnære forløb med fokus på kontakt med erhvervslivet.</w:t>
      </w:r>
    </w:p>
    <w:p w14:paraId="53EB15DA" w14:textId="77777777" w:rsidR="00D96D90" w:rsidRDefault="00D96D90" w:rsidP="00D96D90">
      <w:r w:rsidRPr="0035021C">
        <w:lastRenderedPageBreak/>
        <w:t xml:space="preserve">I undervisningen skal der anvendes afvekslende og elevaktiverende arbejdsformer, således at eleverne får mulighed for at arbejde med problemer og løsningsforslag på forskellige taksonomiske niveauer. Der </w:t>
      </w:r>
      <w:r>
        <w:t xml:space="preserve">er </w:t>
      </w:r>
      <w:r w:rsidRPr="0035021C">
        <w:t xml:space="preserve">progression i anvendelsen af arbejdsformer frem mod mere selvstændiggørende og studieforberedende arbejdsformer. </w:t>
      </w:r>
      <w:r>
        <w:t>Dette med udgangspunkt i fagets kernestof sociologi, politik, økonomi og metode samt supplerende stof.</w:t>
      </w:r>
    </w:p>
    <w:p w14:paraId="7CB222A9" w14:textId="77777777" w:rsidR="00B51964" w:rsidRDefault="00B51964" w:rsidP="00B51964"/>
    <w:p w14:paraId="58E89EC3" w14:textId="77777777" w:rsidR="00814096" w:rsidRDefault="00814096" w:rsidP="00814096">
      <w:pPr>
        <w:pStyle w:val="Overskrift2"/>
      </w:pPr>
      <w:bookmarkStart w:id="20" w:name="_Toc220261218"/>
      <w:r>
        <w:t>AI i undervisningen</w:t>
      </w:r>
      <w:bookmarkEnd w:id="20"/>
    </w:p>
    <w:p w14:paraId="1D33A1BB" w14:textId="77777777" w:rsidR="00084C5F" w:rsidRPr="00F96FF8" w:rsidRDefault="00084C5F" w:rsidP="00084C5F">
      <w:r>
        <w:t xml:space="preserve">I samfundsfag bruger vi generativ AI (GAI) som et didaktisk værktøj til at arbejde med elevernes nysgerrighed og derved skabe en bedre forståelse i faget samfundsfag. </w:t>
      </w:r>
      <w:r w:rsidRPr="00DF1353">
        <w:t>I samfundsfag er der mange begreber</w:t>
      </w:r>
      <w:r>
        <w:t xml:space="preserve"> og l</w:t>
      </w:r>
      <w:r w:rsidRPr="00DF1353">
        <w:t>ærebøger</w:t>
      </w:r>
      <w:r>
        <w:t>ne</w:t>
      </w:r>
      <w:r w:rsidRPr="00DF1353">
        <w:t xml:space="preserve"> har ofte gode forklaringer, men det er ofte ikke nok. Eleverne har brug for mere eller måske bare en anderledes forklaring. </w:t>
      </w:r>
      <w:r w:rsidRPr="00F96FF8">
        <w:rPr>
          <w:i/>
          <w:iCs/>
        </w:rPr>
        <w:t>"Jeg har svært ved at forstå grundlæggende begreber.” ”Hjælp mig”.</w:t>
      </w:r>
      <w:r>
        <w:t xml:space="preserve"> Arbejdet med GAI</w:t>
      </w:r>
      <w:r w:rsidRPr="008B36C8">
        <w:t xml:space="preserve">-baserede aktiviteter </w:t>
      </w:r>
      <w:r>
        <w:t xml:space="preserve">skal </w:t>
      </w:r>
      <w:r w:rsidRPr="008B36C8">
        <w:t>understøtte elevernes læring ved at give feedback og stille spørgsmål frem for at give svar. </w:t>
      </w:r>
      <w:r>
        <w:t xml:space="preserve">Det kunne være en </w:t>
      </w:r>
      <w:r w:rsidRPr="00F96FF8">
        <w:rPr>
          <w:i/>
          <w:iCs/>
        </w:rPr>
        <w:t xml:space="preserve">Samfundsteoretisk diskussion – </w:t>
      </w:r>
      <w:r>
        <w:rPr>
          <w:i/>
          <w:iCs/>
        </w:rPr>
        <w:t>m</w:t>
      </w:r>
      <w:r w:rsidRPr="00F96FF8">
        <w:rPr>
          <w:i/>
          <w:iCs/>
        </w:rPr>
        <w:t>ed brug af AI</w:t>
      </w:r>
      <w:r>
        <w:rPr>
          <w:i/>
          <w:iCs/>
        </w:rPr>
        <w:t xml:space="preserve">, </w:t>
      </w:r>
      <w:r w:rsidRPr="00FD6910">
        <w:t xml:space="preserve">hvor </w:t>
      </w:r>
      <w:r>
        <w:t xml:space="preserve">eleverne </w:t>
      </w:r>
      <w:r w:rsidRPr="000472FC">
        <w:t xml:space="preserve">skal forestille </w:t>
      </w:r>
      <w:r>
        <w:t>sig</w:t>
      </w:r>
      <w:r w:rsidRPr="000472FC">
        <w:t xml:space="preserve"> en debat mellem to kendte samfundsteoretikere. </w:t>
      </w:r>
      <w:r>
        <w:t>Deres</w:t>
      </w:r>
      <w:r w:rsidRPr="000472FC">
        <w:t xml:space="preserve"> opgave er at undersøge, analysere og diskutere deres teorier og argumenter op mod hinanden.</w:t>
      </w:r>
      <w:r>
        <w:t xml:space="preserve"> Desuden anvender vi AI genererede Podcasts til brug for elevernes forberedelse til undervisningen.</w:t>
      </w:r>
    </w:p>
    <w:p w14:paraId="60D05235" w14:textId="77777777" w:rsidR="00084C5F" w:rsidRDefault="00084C5F" w:rsidP="00084C5F">
      <w:r w:rsidRPr="00386031">
        <w:t>Som reglerne er nu, må eleverne ikke benytte GAI</w:t>
      </w:r>
      <w:r>
        <w:t xml:space="preserve"> </w:t>
      </w:r>
      <w:r w:rsidRPr="00386031">
        <w:t xml:space="preserve">til eksamen. Samtidig skal vi </w:t>
      </w:r>
      <w:r>
        <w:t xml:space="preserve">i undervisningen </w:t>
      </w:r>
      <w:r w:rsidRPr="00386031">
        <w:t xml:space="preserve">fortsat leve op til bekendtgørelserne for samfundsfag på C- og B-niveau. Det er vigtigt, at undervisningen støtter op om en styrkelse af elevernes samfundsfaglige fundament, så de kan præstere uden brug af </w:t>
      </w:r>
      <w:r>
        <w:t>GAI</w:t>
      </w:r>
      <w:r w:rsidRPr="00386031">
        <w:t>.</w:t>
      </w:r>
    </w:p>
    <w:p w14:paraId="7CB38954" w14:textId="77777777" w:rsidR="00814096" w:rsidRDefault="00814096" w:rsidP="00B51964"/>
    <w:p w14:paraId="0EA854C1" w14:textId="77777777" w:rsidR="00B51964" w:rsidRDefault="00B51964" w:rsidP="00B51964">
      <w:pPr>
        <w:pStyle w:val="Overskrift2"/>
      </w:pPr>
      <w:bookmarkStart w:id="21" w:name="_Toc220261219"/>
      <w:r>
        <w:t>Evaluering og bedømmelse</w:t>
      </w:r>
      <w:bookmarkEnd w:id="21"/>
    </w:p>
    <w:p w14:paraId="6AC81FB1" w14:textId="77777777" w:rsidR="00AF7BB9" w:rsidRDefault="00B51964" w:rsidP="00AF7BB9">
      <w:r>
        <w:t xml:space="preserve">Se </w:t>
      </w:r>
      <w:r w:rsidR="00484813">
        <w:t xml:space="preserve">læreplan: </w:t>
      </w:r>
      <w:hyperlink r:id="rId16" w:history="1">
        <w:r w:rsidR="00AF7BB9" w:rsidRPr="009F2662">
          <w:rPr>
            <w:rStyle w:val="Hyperlink"/>
          </w:rPr>
          <w:t>https://uvm.dk/media/qexncbvi/samfundsfag-b-stx-august-2017-ua.pdf</w:t>
        </w:r>
      </w:hyperlink>
    </w:p>
    <w:p w14:paraId="1A74B041" w14:textId="77777777" w:rsidR="00D96D90" w:rsidRDefault="00D96D90" w:rsidP="00D96D90">
      <w:r>
        <w:t xml:space="preserve">Der foregår en løbende evaluering, hvor fokus er på </w:t>
      </w:r>
      <w:r w:rsidRPr="0035021C">
        <w:t>elev</w:t>
      </w:r>
      <w:r>
        <w:t>ernes</w:t>
      </w:r>
      <w:r w:rsidRPr="0035021C">
        <w:t xml:space="preserve"> styrker og fremskridt og giver grundlag for justering af undervisningen.</w:t>
      </w:r>
      <w:r>
        <w:t xml:space="preserve"> Eksamen på B niveau er en 24-timers mundtlig eksamen.</w:t>
      </w:r>
    </w:p>
    <w:p w14:paraId="099A7745" w14:textId="77777777" w:rsidR="00B51964" w:rsidRDefault="00B51964"/>
    <w:p w14:paraId="05DE5AC0" w14:textId="77777777" w:rsidR="00B51964" w:rsidRDefault="002D2798" w:rsidP="00B51964">
      <w:pPr>
        <w:pStyle w:val="Overskrift1"/>
      </w:pPr>
      <w:bookmarkStart w:id="22" w:name="_Toc220261220"/>
      <w:r>
        <w:t>Informatik</w:t>
      </w:r>
      <w:r w:rsidR="00B51964">
        <w:t xml:space="preserve"> </w:t>
      </w:r>
      <w:r>
        <w:t>B</w:t>
      </w:r>
      <w:bookmarkEnd w:id="22"/>
    </w:p>
    <w:p w14:paraId="3E4C3292" w14:textId="77777777" w:rsidR="00B51964" w:rsidRDefault="00B51964" w:rsidP="00B51964">
      <w:pPr>
        <w:pStyle w:val="Overskrift2"/>
      </w:pPr>
      <w:bookmarkStart w:id="23" w:name="_Toc220261221"/>
      <w:r>
        <w:t>Mål for undervisningen</w:t>
      </w:r>
      <w:bookmarkEnd w:id="23"/>
    </w:p>
    <w:p w14:paraId="1A0D48A9" w14:textId="77777777" w:rsidR="00084C5F" w:rsidRDefault="00084C5F" w:rsidP="00084C5F">
      <w:r>
        <w:t xml:space="preserve">Se læreplan: </w:t>
      </w:r>
      <w:hyperlink r:id="rId17" w:history="1">
        <w:r w:rsidRPr="00B270ED">
          <w:rPr>
            <w:rStyle w:val="Hyperlink"/>
          </w:rPr>
          <w:t>https://www.uvm.dk/gymnasiale-uddannelser/fag-og-laereplaner/fag-paa-eux/saerlige-gymnasiale-fag-til-eux-forloeb-2018</w:t>
        </w:r>
      </w:hyperlink>
      <w:r>
        <w:t xml:space="preserve"> </w:t>
      </w:r>
    </w:p>
    <w:p w14:paraId="0AA93FA8" w14:textId="77777777" w:rsidR="00084C5F" w:rsidRDefault="00084C5F" w:rsidP="00084C5F">
      <w:r>
        <w:t xml:space="preserve">Informatikfaget tager udgangspunkt i virkelighedsnære arbejdsprocesser og it-systemer og relatere dem til virkelige forhold i samfundet og i virksomhederne. </w:t>
      </w:r>
    </w:p>
    <w:p w14:paraId="19FBD5B8" w14:textId="77777777" w:rsidR="00084C5F" w:rsidRDefault="00084C5F" w:rsidP="00084C5F">
      <w:r>
        <w:t xml:space="preserve">Gennem arbejdet med informatik opnår eleverne kompetence til at arbejde systematisk og reflekteret gennem inddragelse af teori og modeldannelse på den ene side og realisering og afprøvning på den anden side. Faget øger elevernes evne til at forholde sig til den enkeltes, uddannelsens og samfundets brug af it gennem teoretisk indsigt i og praktisk arbejde med at skabe forskellige former for it-systemer. </w:t>
      </w:r>
    </w:p>
    <w:p w14:paraId="4C302E88" w14:textId="77777777" w:rsidR="00B51964" w:rsidRDefault="00B51964" w:rsidP="00B51964">
      <w:pPr>
        <w:pStyle w:val="Overskrift2"/>
      </w:pPr>
      <w:bookmarkStart w:id="24" w:name="_Toc220261222"/>
      <w:r>
        <w:lastRenderedPageBreak/>
        <w:t>Planlagt fagligt indhold</w:t>
      </w:r>
      <w:bookmarkEnd w:id="24"/>
    </w:p>
    <w:p w14:paraId="6F75F00B" w14:textId="77777777" w:rsidR="00B51964" w:rsidRDefault="00F774C2" w:rsidP="00B51964">
      <w:r>
        <w:t>Det planlagte faglige indhold er:</w:t>
      </w:r>
    </w:p>
    <w:tbl>
      <w:tblPr>
        <w:tblStyle w:val="Tabel-Gitter"/>
        <w:tblW w:w="0" w:type="auto"/>
        <w:tblLook w:val="04A0" w:firstRow="1" w:lastRow="0" w:firstColumn="1" w:lastColumn="0" w:noHBand="0" w:noVBand="1"/>
      </w:tblPr>
      <w:tblGrid>
        <w:gridCol w:w="1129"/>
        <w:gridCol w:w="8499"/>
      </w:tblGrid>
      <w:tr w:rsidR="00084C5F" w:rsidRPr="00E0020F" w14:paraId="2C2102EC" w14:textId="77777777" w:rsidTr="00216A93">
        <w:tc>
          <w:tcPr>
            <w:tcW w:w="1129" w:type="dxa"/>
            <w:vAlign w:val="center"/>
          </w:tcPr>
          <w:p w14:paraId="7E69122B" w14:textId="77777777" w:rsidR="00084C5F" w:rsidRPr="00E0020F" w:rsidRDefault="00084C5F" w:rsidP="00216A93">
            <w:pPr>
              <w:rPr>
                <w:b/>
                <w:sz w:val="22"/>
                <w:szCs w:val="22"/>
              </w:rPr>
            </w:pPr>
            <w:r w:rsidRPr="00E0020F">
              <w:rPr>
                <w:b/>
                <w:sz w:val="22"/>
                <w:szCs w:val="22"/>
              </w:rPr>
              <w:t>Emne 1</w:t>
            </w:r>
          </w:p>
        </w:tc>
        <w:tc>
          <w:tcPr>
            <w:tcW w:w="8499" w:type="dxa"/>
            <w:vAlign w:val="center"/>
          </w:tcPr>
          <w:p w14:paraId="1FEAF8C1" w14:textId="77777777" w:rsidR="00084C5F" w:rsidRPr="00E0020F" w:rsidRDefault="00084C5F" w:rsidP="00216A93">
            <w:pPr>
              <w:rPr>
                <w:b/>
                <w:sz w:val="22"/>
                <w:szCs w:val="22"/>
              </w:rPr>
            </w:pPr>
            <w:r w:rsidRPr="00E0020F">
              <w:rPr>
                <w:b/>
                <w:sz w:val="22"/>
                <w:szCs w:val="22"/>
              </w:rPr>
              <w:t xml:space="preserve">Konstruktion af it-system som løsning til en problemstilling </w:t>
            </w:r>
          </w:p>
          <w:p w14:paraId="1455C4C8" w14:textId="77777777" w:rsidR="00084C5F" w:rsidRPr="00E0020F" w:rsidRDefault="00084C5F" w:rsidP="00216A93">
            <w:pPr>
              <w:rPr>
                <w:sz w:val="22"/>
                <w:szCs w:val="22"/>
              </w:rPr>
            </w:pPr>
            <w:r w:rsidRPr="00E0020F">
              <w:rPr>
                <w:sz w:val="22"/>
                <w:szCs w:val="22"/>
              </w:rPr>
              <w:t>Eleverne skal kunne:</w:t>
            </w:r>
          </w:p>
          <w:p w14:paraId="396AD6C4" w14:textId="77777777" w:rsidR="00084C5F" w:rsidRPr="00E0020F" w:rsidRDefault="00084C5F" w:rsidP="00216A93">
            <w:pPr>
              <w:pStyle w:val="Listeafsnit"/>
              <w:numPr>
                <w:ilvl w:val="0"/>
                <w:numId w:val="17"/>
              </w:numPr>
              <w:rPr>
                <w:sz w:val="22"/>
                <w:szCs w:val="22"/>
              </w:rPr>
            </w:pPr>
            <w:r w:rsidRPr="00E0020F">
              <w:rPr>
                <w:sz w:val="22"/>
                <w:szCs w:val="22"/>
              </w:rPr>
              <w:t>løse et brancherelevant problem ved at beskrive og analysere problemet samt designe, realisere og teste et it-system gennem brugerorienterede teknikker, og reflektere over løsningen.</w:t>
            </w:r>
          </w:p>
          <w:p w14:paraId="52BDFA30" w14:textId="77777777" w:rsidR="00084C5F" w:rsidRPr="00E0020F" w:rsidRDefault="00084C5F" w:rsidP="00216A93">
            <w:pPr>
              <w:pStyle w:val="Listeafsnit"/>
              <w:numPr>
                <w:ilvl w:val="0"/>
                <w:numId w:val="17"/>
              </w:numPr>
              <w:rPr>
                <w:sz w:val="22"/>
                <w:szCs w:val="22"/>
              </w:rPr>
            </w:pPr>
            <w:r w:rsidRPr="00E0020F">
              <w:rPr>
                <w:sz w:val="22"/>
                <w:szCs w:val="22"/>
              </w:rPr>
              <w:t>behandle erhvervsfaglige problemstillinger i samspil med andre fag</w:t>
            </w:r>
          </w:p>
          <w:p w14:paraId="5D33ED3C" w14:textId="77777777" w:rsidR="00084C5F" w:rsidRPr="00E0020F" w:rsidRDefault="00084C5F" w:rsidP="00216A93">
            <w:pPr>
              <w:pStyle w:val="Listeafsnit"/>
              <w:numPr>
                <w:ilvl w:val="0"/>
                <w:numId w:val="17"/>
              </w:numPr>
              <w:rPr>
                <w:sz w:val="22"/>
                <w:szCs w:val="22"/>
              </w:rPr>
            </w:pPr>
            <w:r w:rsidRPr="00E0020F">
              <w:rPr>
                <w:sz w:val="22"/>
                <w:szCs w:val="22"/>
              </w:rPr>
              <w:t>demonstrere viden om fagets identitet og metoder</w:t>
            </w:r>
          </w:p>
        </w:tc>
      </w:tr>
      <w:tr w:rsidR="00084C5F" w:rsidRPr="00E0020F" w14:paraId="77051DD9" w14:textId="77777777" w:rsidTr="00216A93">
        <w:tc>
          <w:tcPr>
            <w:tcW w:w="1129" w:type="dxa"/>
            <w:vAlign w:val="center"/>
          </w:tcPr>
          <w:p w14:paraId="0979CF56" w14:textId="77777777" w:rsidR="00084C5F" w:rsidRPr="00E0020F" w:rsidRDefault="00084C5F" w:rsidP="00216A93">
            <w:pPr>
              <w:rPr>
                <w:b/>
                <w:sz w:val="22"/>
                <w:szCs w:val="22"/>
              </w:rPr>
            </w:pPr>
            <w:r w:rsidRPr="00E0020F">
              <w:rPr>
                <w:b/>
                <w:sz w:val="22"/>
                <w:szCs w:val="22"/>
              </w:rPr>
              <w:t>Emne 2</w:t>
            </w:r>
          </w:p>
        </w:tc>
        <w:tc>
          <w:tcPr>
            <w:tcW w:w="8499" w:type="dxa"/>
          </w:tcPr>
          <w:p w14:paraId="2113C12E" w14:textId="77777777" w:rsidR="00084C5F" w:rsidRPr="00E0020F" w:rsidRDefault="00084C5F" w:rsidP="00216A93">
            <w:pPr>
              <w:rPr>
                <w:b/>
                <w:sz w:val="22"/>
                <w:szCs w:val="22"/>
              </w:rPr>
            </w:pPr>
            <w:r w:rsidRPr="00E0020F">
              <w:rPr>
                <w:b/>
                <w:sz w:val="22"/>
                <w:szCs w:val="22"/>
              </w:rPr>
              <w:t xml:space="preserve">It-systemers og menneskelig aktivitets gensidige påvirkning </w:t>
            </w:r>
          </w:p>
          <w:p w14:paraId="0DE6B843" w14:textId="77777777" w:rsidR="00084C5F" w:rsidRPr="00E0020F" w:rsidRDefault="00084C5F" w:rsidP="00216A93">
            <w:pPr>
              <w:rPr>
                <w:sz w:val="22"/>
                <w:szCs w:val="22"/>
              </w:rPr>
            </w:pPr>
            <w:r w:rsidRPr="00E0020F">
              <w:rPr>
                <w:sz w:val="22"/>
                <w:szCs w:val="22"/>
              </w:rPr>
              <w:t>Eleverne skal kunne:</w:t>
            </w:r>
          </w:p>
          <w:p w14:paraId="67379ECE" w14:textId="77777777" w:rsidR="00084C5F" w:rsidRPr="00E0020F" w:rsidRDefault="00084C5F" w:rsidP="00216A93">
            <w:pPr>
              <w:pStyle w:val="Listeafsnit"/>
              <w:numPr>
                <w:ilvl w:val="0"/>
                <w:numId w:val="19"/>
              </w:numPr>
              <w:rPr>
                <w:sz w:val="22"/>
                <w:szCs w:val="22"/>
              </w:rPr>
            </w:pPr>
            <w:r w:rsidRPr="00E0020F">
              <w:rPr>
                <w:sz w:val="22"/>
                <w:szCs w:val="22"/>
              </w:rPr>
              <w:t>analysere og vurdere, hvordan it-systemer har betydning for og påvirker organisationer og deres interessenter</w:t>
            </w:r>
          </w:p>
          <w:p w14:paraId="5BD43514" w14:textId="77777777" w:rsidR="00084C5F" w:rsidRPr="00E0020F" w:rsidRDefault="00084C5F" w:rsidP="00216A93">
            <w:pPr>
              <w:pStyle w:val="Listeafsnit"/>
              <w:numPr>
                <w:ilvl w:val="0"/>
                <w:numId w:val="18"/>
              </w:numPr>
              <w:rPr>
                <w:sz w:val="22"/>
                <w:szCs w:val="22"/>
              </w:rPr>
            </w:pPr>
            <w:r w:rsidRPr="00E0020F">
              <w:rPr>
                <w:sz w:val="22"/>
                <w:szCs w:val="22"/>
              </w:rPr>
              <w:t>anvende brugerorienterede teknikker til konstruktion af it-systemer</w:t>
            </w:r>
          </w:p>
        </w:tc>
      </w:tr>
      <w:tr w:rsidR="00084C5F" w:rsidRPr="00E0020F" w14:paraId="39F96CC7" w14:textId="77777777" w:rsidTr="00216A93">
        <w:tc>
          <w:tcPr>
            <w:tcW w:w="1129" w:type="dxa"/>
            <w:vAlign w:val="center"/>
          </w:tcPr>
          <w:p w14:paraId="1A570904" w14:textId="77777777" w:rsidR="00084C5F" w:rsidRPr="00E0020F" w:rsidRDefault="00084C5F" w:rsidP="00216A93">
            <w:pPr>
              <w:rPr>
                <w:b/>
                <w:sz w:val="22"/>
                <w:szCs w:val="22"/>
              </w:rPr>
            </w:pPr>
            <w:r w:rsidRPr="00E0020F">
              <w:rPr>
                <w:b/>
                <w:sz w:val="22"/>
                <w:szCs w:val="22"/>
              </w:rPr>
              <w:t>Emne 3</w:t>
            </w:r>
          </w:p>
        </w:tc>
        <w:tc>
          <w:tcPr>
            <w:tcW w:w="8499" w:type="dxa"/>
          </w:tcPr>
          <w:p w14:paraId="1801A99C" w14:textId="77777777" w:rsidR="00084C5F" w:rsidRPr="00E0020F" w:rsidRDefault="00084C5F" w:rsidP="00216A93">
            <w:pPr>
              <w:rPr>
                <w:b/>
                <w:sz w:val="22"/>
                <w:szCs w:val="22"/>
              </w:rPr>
            </w:pPr>
            <w:r w:rsidRPr="00E0020F">
              <w:rPr>
                <w:b/>
                <w:sz w:val="22"/>
                <w:szCs w:val="22"/>
              </w:rPr>
              <w:t xml:space="preserve">It-sikkerhed, netværk og arkitektur </w:t>
            </w:r>
          </w:p>
          <w:p w14:paraId="12D48045" w14:textId="77777777" w:rsidR="00084C5F" w:rsidRPr="00E0020F" w:rsidRDefault="00084C5F" w:rsidP="00216A93">
            <w:pPr>
              <w:rPr>
                <w:sz w:val="22"/>
                <w:szCs w:val="22"/>
              </w:rPr>
            </w:pPr>
            <w:r w:rsidRPr="00E0020F">
              <w:rPr>
                <w:sz w:val="22"/>
                <w:szCs w:val="22"/>
              </w:rPr>
              <w:t>Eleverne skal kunne:</w:t>
            </w:r>
          </w:p>
          <w:p w14:paraId="7D498C30" w14:textId="77777777" w:rsidR="00084C5F" w:rsidRPr="00E0020F" w:rsidRDefault="00084C5F" w:rsidP="00216A93">
            <w:pPr>
              <w:pStyle w:val="Listeafsnit"/>
              <w:numPr>
                <w:ilvl w:val="0"/>
                <w:numId w:val="18"/>
              </w:numPr>
              <w:rPr>
                <w:sz w:val="22"/>
                <w:szCs w:val="22"/>
              </w:rPr>
            </w:pPr>
            <w:r w:rsidRPr="00E0020F">
              <w:rPr>
                <w:sz w:val="22"/>
                <w:szCs w:val="22"/>
              </w:rPr>
              <w:t>redegøre for beskyttelse af egen digital identitet og egne data på internettet samt redegøre for tekniske og menneskelige aspekter af it-sikkerhed</w:t>
            </w:r>
          </w:p>
          <w:p w14:paraId="09940554" w14:textId="77777777" w:rsidR="00084C5F" w:rsidRPr="00E0020F" w:rsidRDefault="00084C5F" w:rsidP="00216A93">
            <w:pPr>
              <w:pStyle w:val="Listeafsnit"/>
              <w:numPr>
                <w:ilvl w:val="0"/>
                <w:numId w:val="18"/>
              </w:numPr>
              <w:rPr>
                <w:sz w:val="22"/>
                <w:szCs w:val="22"/>
              </w:rPr>
            </w:pPr>
            <w:r w:rsidRPr="00E0020F">
              <w:rPr>
                <w:sz w:val="22"/>
                <w:szCs w:val="22"/>
              </w:rPr>
              <w:t>redegøre for beskyttelse af virksomheders data og systemer</w:t>
            </w:r>
          </w:p>
          <w:p w14:paraId="0E9D0C9C" w14:textId="77777777" w:rsidR="00084C5F" w:rsidRPr="00E0020F" w:rsidRDefault="00084C5F" w:rsidP="00216A93">
            <w:pPr>
              <w:pStyle w:val="Listeafsnit"/>
              <w:numPr>
                <w:ilvl w:val="0"/>
                <w:numId w:val="18"/>
              </w:numPr>
              <w:rPr>
                <w:sz w:val="22"/>
                <w:szCs w:val="22"/>
              </w:rPr>
            </w:pPr>
            <w:r w:rsidRPr="00E0020F">
              <w:rPr>
                <w:sz w:val="22"/>
                <w:szCs w:val="22"/>
              </w:rPr>
              <w:t>redegøre for-, anvende- og analysere generelle arkitekturer ved udarbejdelse af brancherelevante it-systemer og tilpasning af eksisterende it-systemer</w:t>
            </w:r>
          </w:p>
        </w:tc>
      </w:tr>
      <w:tr w:rsidR="00084C5F" w:rsidRPr="00E0020F" w14:paraId="5D7EED8B" w14:textId="77777777" w:rsidTr="00216A93">
        <w:tc>
          <w:tcPr>
            <w:tcW w:w="1129" w:type="dxa"/>
            <w:vAlign w:val="center"/>
          </w:tcPr>
          <w:p w14:paraId="30CED94C" w14:textId="77777777" w:rsidR="00084C5F" w:rsidRPr="00E0020F" w:rsidRDefault="00084C5F" w:rsidP="00216A93">
            <w:pPr>
              <w:rPr>
                <w:b/>
                <w:sz w:val="22"/>
                <w:szCs w:val="22"/>
              </w:rPr>
            </w:pPr>
            <w:r w:rsidRPr="00E0020F">
              <w:rPr>
                <w:b/>
                <w:sz w:val="22"/>
                <w:szCs w:val="22"/>
              </w:rPr>
              <w:t>Emne 4</w:t>
            </w:r>
          </w:p>
        </w:tc>
        <w:tc>
          <w:tcPr>
            <w:tcW w:w="8499" w:type="dxa"/>
          </w:tcPr>
          <w:p w14:paraId="0A730BA2" w14:textId="77777777" w:rsidR="00084C5F" w:rsidRPr="00E0020F" w:rsidRDefault="00084C5F" w:rsidP="00216A93">
            <w:pPr>
              <w:rPr>
                <w:b/>
                <w:sz w:val="22"/>
                <w:szCs w:val="22"/>
              </w:rPr>
            </w:pPr>
            <w:r w:rsidRPr="00E0020F">
              <w:rPr>
                <w:b/>
                <w:sz w:val="22"/>
                <w:szCs w:val="22"/>
              </w:rPr>
              <w:t xml:space="preserve">It i erhvervslivet </w:t>
            </w:r>
          </w:p>
          <w:p w14:paraId="7A920337" w14:textId="77777777" w:rsidR="00084C5F" w:rsidRPr="00E0020F" w:rsidRDefault="00084C5F" w:rsidP="00216A93">
            <w:pPr>
              <w:rPr>
                <w:sz w:val="22"/>
                <w:szCs w:val="22"/>
              </w:rPr>
            </w:pPr>
            <w:r w:rsidRPr="00E0020F">
              <w:rPr>
                <w:sz w:val="22"/>
                <w:szCs w:val="22"/>
              </w:rPr>
              <w:t>Eleverne skal kunne:</w:t>
            </w:r>
          </w:p>
          <w:p w14:paraId="4E924C1E" w14:textId="77777777" w:rsidR="00084C5F" w:rsidRPr="00E0020F" w:rsidRDefault="00084C5F" w:rsidP="00216A93">
            <w:pPr>
              <w:pStyle w:val="Listeafsnit"/>
              <w:numPr>
                <w:ilvl w:val="0"/>
                <w:numId w:val="20"/>
              </w:numPr>
              <w:rPr>
                <w:sz w:val="22"/>
                <w:szCs w:val="22"/>
              </w:rPr>
            </w:pPr>
            <w:r w:rsidRPr="00E0020F">
              <w:rPr>
                <w:sz w:val="22"/>
                <w:szCs w:val="22"/>
              </w:rPr>
              <w:t>redegøre for, hvordan virksomheder skaber værdi gennem anvendelse af it med fokus på it-strategi, it-projektstyring, valg af standardsystemer og digitalisering</w:t>
            </w:r>
          </w:p>
        </w:tc>
      </w:tr>
      <w:tr w:rsidR="00084C5F" w:rsidRPr="00E0020F" w14:paraId="0E7B6FE1" w14:textId="77777777" w:rsidTr="00216A93">
        <w:tc>
          <w:tcPr>
            <w:tcW w:w="1129" w:type="dxa"/>
            <w:vAlign w:val="center"/>
          </w:tcPr>
          <w:p w14:paraId="696BD4BF" w14:textId="77777777" w:rsidR="00084C5F" w:rsidRPr="00E0020F" w:rsidRDefault="00084C5F" w:rsidP="00216A93">
            <w:pPr>
              <w:rPr>
                <w:b/>
                <w:sz w:val="22"/>
                <w:szCs w:val="22"/>
              </w:rPr>
            </w:pPr>
            <w:r w:rsidRPr="00E0020F">
              <w:rPr>
                <w:b/>
                <w:sz w:val="22"/>
                <w:szCs w:val="22"/>
              </w:rPr>
              <w:t>Emne 5</w:t>
            </w:r>
          </w:p>
        </w:tc>
        <w:tc>
          <w:tcPr>
            <w:tcW w:w="8499" w:type="dxa"/>
          </w:tcPr>
          <w:p w14:paraId="68CD88C3" w14:textId="77777777" w:rsidR="00084C5F" w:rsidRPr="00E0020F" w:rsidRDefault="00084C5F" w:rsidP="00216A93">
            <w:pPr>
              <w:rPr>
                <w:b/>
                <w:sz w:val="22"/>
                <w:szCs w:val="22"/>
              </w:rPr>
            </w:pPr>
            <w:r w:rsidRPr="00E0020F">
              <w:rPr>
                <w:b/>
                <w:sz w:val="22"/>
                <w:szCs w:val="22"/>
              </w:rPr>
              <w:t xml:space="preserve">Repræsentation og manipulation af data </w:t>
            </w:r>
          </w:p>
          <w:p w14:paraId="300497D4" w14:textId="77777777" w:rsidR="00084C5F" w:rsidRPr="00E0020F" w:rsidRDefault="00084C5F" w:rsidP="00216A93">
            <w:pPr>
              <w:rPr>
                <w:sz w:val="22"/>
                <w:szCs w:val="22"/>
              </w:rPr>
            </w:pPr>
            <w:r w:rsidRPr="00E0020F">
              <w:rPr>
                <w:sz w:val="22"/>
                <w:szCs w:val="22"/>
              </w:rPr>
              <w:t>Eleverne skal kunne:</w:t>
            </w:r>
          </w:p>
          <w:p w14:paraId="3B416493" w14:textId="77777777" w:rsidR="00084C5F" w:rsidRPr="00E0020F" w:rsidRDefault="00084C5F" w:rsidP="00216A93">
            <w:pPr>
              <w:pStyle w:val="Listeafsnit"/>
              <w:numPr>
                <w:ilvl w:val="0"/>
                <w:numId w:val="20"/>
              </w:numPr>
              <w:rPr>
                <w:sz w:val="22"/>
                <w:szCs w:val="22"/>
              </w:rPr>
            </w:pPr>
            <w:r w:rsidRPr="00E0020F">
              <w:rPr>
                <w:sz w:val="22"/>
                <w:szCs w:val="22"/>
              </w:rPr>
              <w:t>modellere data, analysere egenskaber ved typer af data, samt udvælge og anvende forskellige typer af data i brancherelevante it-systemer eller udvidelser af disse</w:t>
            </w:r>
          </w:p>
          <w:p w14:paraId="56BC3CF5" w14:textId="77777777" w:rsidR="00084C5F" w:rsidRPr="00E0020F" w:rsidRDefault="00084C5F" w:rsidP="00216A93">
            <w:pPr>
              <w:pStyle w:val="Listeafsnit"/>
              <w:numPr>
                <w:ilvl w:val="0"/>
                <w:numId w:val="20"/>
              </w:numPr>
              <w:rPr>
                <w:sz w:val="22"/>
                <w:szCs w:val="22"/>
              </w:rPr>
            </w:pPr>
            <w:r w:rsidRPr="00E0020F">
              <w:rPr>
                <w:sz w:val="22"/>
                <w:szCs w:val="22"/>
              </w:rPr>
              <w:t>oprette og anvende databaser i it-systemer eller udvidelser af disse</w:t>
            </w:r>
          </w:p>
        </w:tc>
      </w:tr>
      <w:tr w:rsidR="00084C5F" w:rsidRPr="00E0020F" w14:paraId="2605EB49" w14:textId="77777777" w:rsidTr="00216A93">
        <w:tc>
          <w:tcPr>
            <w:tcW w:w="1129" w:type="dxa"/>
            <w:vAlign w:val="center"/>
          </w:tcPr>
          <w:p w14:paraId="307FBB4B" w14:textId="77777777" w:rsidR="00084C5F" w:rsidRPr="00E0020F" w:rsidRDefault="00084C5F" w:rsidP="00216A93">
            <w:pPr>
              <w:rPr>
                <w:b/>
                <w:sz w:val="22"/>
                <w:szCs w:val="22"/>
              </w:rPr>
            </w:pPr>
            <w:r w:rsidRPr="00E0020F">
              <w:rPr>
                <w:b/>
                <w:sz w:val="22"/>
                <w:szCs w:val="22"/>
              </w:rPr>
              <w:t>Emne 6</w:t>
            </w:r>
          </w:p>
        </w:tc>
        <w:tc>
          <w:tcPr>
            <w:tcW w:w="8499" w:type="dxa"/>
          </w:tcPr>
          <w:p w14:paraId="2F40FAB3" w14:textId="77777777" w:rsidR="00084C5F" w:rsidRPr="00E0020F" w:rsidRDefault="00084C5F" w:rsidP="00216A93">
            <w:pPr>
              <w:rPr>
                <w:b/>
                <w:sz w:val="22"/>
                <w:szCs w:val="22"/>
              </w:rPr>
            </w:pPr>
            <w:r w:rsidRPr="00E0020F">
              <w:rPr>
                <w:b/>
                <w:sz w:val="22"/>
                <w:szCs w:val="22"/>
              </w:rPr>
              <w:t xml:space="preserve">Programmering </w:t>
            </w:r>
          </w:p>
          <w:p w14:paraId="6ADE5F52" w14:textId="77777777" w:rsidR="00084C5F" w:rsidRPr="00E0020F" w:rsidRDefault="00084C5F" w:rsidP="00216A93">
            <w:pPr>
              <w:rPr>
                <w:sz w:val="22"/>
                <w:szCs w:val="22"/>
              </w:rPr>
            </w:pPr>
            <w:r w:rsidRPr="00E0020F">
              <w:rPr>
                <w:sz w:val="22"/>
                <w:szCs w:val="22"/>
              </w:rPr>
              <w:t>Eleverne skal kunne:</w:t>
            </w:r>
          </w:p>
          <w:p w14:paraId="6FFBB2C4" w14:textId="77777777" w:rsidR="00084C5F" w:rsidRPr="00E0020F" w:rsidRDefault="00084C5F" w:rsidP="00216A93">
            <w:pPr>
              <w:pStyle w:val="Listeafsnit"/>
              <w:numPr>
                <w:ilvl w:val="0"/>
                <w:numId w:val="21"/>
              </w:numPr>
              <w:rPr>
                <w:sz w:val="22"/>
                <w:szCs w:val="22"/>
              </w:rPr>
            </w:pPr>
            <w:r w:rsidRPr="00E0020F">
              <w:rPr>
                <w:sz w:val="22"/>
                <w:szCs w:val="22"/>
              </w:rPr>
              <w:t>identificere basale strukturer i programmeringssprog, modellere programmer og anvende programmering til udvikling af simple it-systemer</w:t>
            </w:r>
          </w:p>
        </w:tc>
      </w:tr>
      <w:tr w:rsidR="00084C5F" w:rsidRPr="00E0020F" w14:paraId="2296D145" w14:textId="77777777" w:rsidTr="00216A93">
        <w:tc>
          <w:tcPr>
            <w:tcW w:w="1129" w:type="dxa"/>
            <w:vAlign w:val="center"/>
          </w:tcPr>
          <w:p w14:paraId="4C202084" w14:textId="77777777" w:rsidR="00084C5F" w:rsidRPr="00E0020F" w:rsidRDefault="00084C5F" w:rsidP="00216A93">
            <w:pPr>
              <w:rPr>
                <w:b/>
                <w:sz w:val="22"/>
                <w:szCs w:val="22"/>
              </w:rPr>
            </w:pPr>
            <w:r w:rsidRPr="00E0020F">
              <w:rPr>
                <w:b/>
                <w:sz w:val="22"/>
                <w:szCs w:val="22"/>
              </w:rPr>
              <w:t>Emne 7</w:t>
            </w:r>
          </w:p>
        </w:tc>
        <w:tc>
          <w:tcPr>
            <w:tcW w:w="8499" w:type="dxa"/>
          </w:tcPr>
          <w:p w14:paraId="078C4F5C" w14:textId="77777777" w:rsidR="00084C5F" w:rsidRPr="00E0020F" w:rsidRDefault="00084C5F" w:rsidP="00216A93">
            <w:pPr>
              <w:rPr>
                <w:b/>
                <w:sz w:val="22"/>
                <w:szCs w:val="22"/>
              </w:rPr>
            </w:pPr>
            <w:r w:rsidRPr="00E0020F">
              <w:rPr>
                <w:b/>
                <w:sz w:val="22"/>
                <w:szCs w:val="22"/>
              </w:rPr>
              <w:t xml:space="preserve">Interaktionsdesign </w:t>
            </w:r>
          </w:p>
          <w:p w14:paraId="2CCD2303" w14:textId="77777777" w:rsidR="00084C5F" w:rsidRPr="00E0020F" w:rsidRDefault="00084C5F" w:rsidP="00216A93">
            <w:pPr>
              <w:rPr>
                <w:sz w:val="22"/>
                <w:szCs w:val="22"/>
              </w:rPr>
            </w:pPr>
            <w:r w:rsidRPr="00E0020F">
              <w:rPr>
                <w:sz w:val="22"/>
                <w:szCs w:val="22"/>
              </w:rPr>
              <w:t>Eleverne skal kunne:</w:t>
            </w:r>
          </w:p>
          <w:p w14:paraId="54C4F278" w14:textId="77777777" w:rsidR="00084C5F" w:rsidRPr="00E0020F" w:rsidRDefault="00084C5F" w:rsidP="00216A93">
            <w:pPr>
              <w:pStyle w:val="Listeafsnit"/>
              <w:numPr>
                <w:ilvl w:val="0"/>
                <w:numId w:val="21"/>
              </w:numPr>
              <w:rPr>
                <w:sz w:val="22"/>
                <w:szCs w:val="22"/>
              </w:rPr>
            </w:pPr>
            <w:r w:rsidRPr="00E0020F">
              <w:rPr>
                <w:sz w:val="22"/>
                <w:szCs w:val="22"/>
              </w:rPr>
              <w:t>redegøre for og analysere udvalgte elementer i et interaktionsdesign, samt realisere udvalgte interaktionsdesign i et konkret brancherelevant it-system og tilpasse eksisterende design og systemer</w:t>
            </w:r>
          </w:p>
        </w:tc>
      </w:tr>
      <w:tr w:rsidR="00084C5F" w:rsidRPr="00E0020F" w14:paraId="3304E680" w14:textId="77777777" w:rsidTr="00216A93">
        <w:tc>
          <w:tcPr>
            <w:tcW w:w="1129" w:type="dxa"/>
            <w:vAlign w:val="center"/>
          </w:tcPr>
          <w:p w14:paraId="0EE6F838" w14:textId="77777777" w:rsidR="00084C5F" w:rsidRPr="00E0020F" w:rsidRDefault="00084C5F" w:rsidP="00216A93">
            <w:pPr>
              <w:rPr>
                <w:b/>
                <w:sz w:val="22"/>
                <w:szCs w:val="22"/>
              </w:rPr>
            </w:pPr>
            <w:r w:rsidRPr="00E0020F">
              <w:rPr>
                <w:b/>
                <w:sz w:val="22"/>
                <w:szCs w:val="22"/>
              </w:rPr>
              <w:t>Emne 8</w:t>
            </w:r>
          </w:p>
        </w:tc>
        <w:tc>
          <w:tcPr>
            <w:tcW w:w="8499" w:type="dxa"/>
          </w:tcPr>
          <w:p w14:paraId="4DCD4001" w14:textId="77777777" w:rsidR="00084C5F" w:rsidRPr="00E0020F" w:rsidRDefault="00084C5F" w:rsidP="00216A93">
            <w:pPr>
              <w:rPr>
                <w:b/>
                <w:sz w:val="22"/>
                <w:szCs w:val="22"/>
              </w:rPr>
            </w:pPr>
            <w:r w:rsidRPr="00E0020F">
              <w:rPr>
                <w:b/>
                <w:sz w:val="22"/>
                <w:szCs w:val="22"/>
              </w:rPr>
              <w:t xml:space="preserve">Innovation </w:t>
            </w:r>
          </w:p>
          <w:p w14:paraId="561D4107" w14:textId="77777777" w:rsidR="00084C5F" w:rsidRPr="00E0020F" w:rsidRDefault="00084C5F" w:rsidP="00216A93">
            <w:pPr>
              <w:rPr>
                <w:sz w:val="22"/>
                <w:szCs w:val="22"/>
              </w:rPr>
            </w:pPr>
            <w:r w:rsidRPr="00E0020F">
              <w:rPr>
                <w:sz w:val="22"/>
                <w:szCs w:val="22"/>
              </w:rPr>
              <w:t>Eleverne skal kunne:</w:t>
            </w:r>
          </w:p>
          <w:p w14:paraId="3B547B24" w14:textId="77777777" w:rsidR="00084C5F" w:rsidRPr="00E0020F" w:rsidRDefault="00084C5F" w:rsidP="00216A93">
            <w:pPr>
              <w:pStyle w:val="Listeafsnit"/>
              <w:numPr>
                <w:ilvl w:val="0"/>
                <w:numId w:val="21"/>
              </w:numPr>
              <w:rPr>
                <w:sz w:val="22"/>
                <w:szCs w:val="22"/>
              </w:rPr>
            </w:pPr>
            <w:r w:rsidRPr="00E0020F">
              <w:rPr>
                <w:sz w:val="22"/>
                <w:szCs w:val="22"/>
              </w:rPr>
              <w:t>analysere forskellige typer af innovative og brancherelevante it-systemer sammenholdt med egne udviklede it-systemer.</w:t>
            </w:r>
          </w:p>
        </w:tc>
      </w:tr>
    </w:tbl>
    <w:p w14:paraId="037E10E4" w14:textId="77777777" w:rsidR="00F774C2" w:rsidRDefault="00F774C2" w:rsidP="00B51964"/>
    <w:p w14:paraId="46C6DB92" w14:textId="77777777" w:rsidR="00084C5F" w:rsidRDefault="00084C5F" w:rsidP="00084C5F">
      <w:pPr>
        <w:pStyle w:val="Overskrift2"/>
        <w:rPr>
          <w:rFonts w:asciiTheme="minorHAnsi" w:eastAsiaTheme="minorHAnsi" w:hAnsiTheme="minorHAnsi" w:cstheme="minorBidi"/>
          <w:color w:val="auto"/>
          <w:sz w:val="22"/>
          <w:szCs w:val="22"/>
        </w:rPr>
      </w:pPr>
      <w:bookmarkStart w:id="25" w:name="_Toc215733167"/>
      <w:bookmarkStart w:id="26" w:name="_Toc220261223"/>
      <w:r w:rsidRPr="00D104BE">
        <w:rPr>
          <w:rFonts w:asciiTheme="minorHAnsi" w:eastAsiaTheme="minorHAnsi" w:hAnsiTheme="minorHAnsi" w:cstheme="minorBidi"/>
          <w:color w:val="auto"/>
          <w:sz w:val="22"/>
          <w:szCs w:val="22"/>
        </w:rPr>
        <w:t>De</w:t>
      </w:r>
      <w:r>
        <w:rPr>
          <w:rFonts w:asciiTheme="minorHAnsi" w:eastAsiaTheme="minorHAnsi" w:hAnsiTheme="minorHAnsi" w:cstheme="minorBidi"/>
          <w:color w:val="auto"/>
          <w:sz w:val="22"/>
          <w:szCs w:val="22"/>
        </w:rPr>
        <w:t xml:space="preserve">r tages udgangspunkt i </w:t>
      </w:r>
      <w:r w:rsidRPr="00D104BE">
        <w:rPr>
          <w:rFonts w:asciiTheme="minorHAnsi" w:eastAsiaTheme="minorHAnsi" w:hAnsiTheme="minorHAnsi" w:cstheme="minorBidi"/>
          <w:color w:val="auto"/>
          <w:sz w:val="22"/>
          <w:szCs w:val="22"/>
        </w:rPr>
        <w:t>problembasseret læring.</w:t>
      </w:r>
      <w:r>
        <w:rPr>
          <w:rFonts w:asciiTheme="minorHAnsi" w:eastAsiaTheme="minorHAnsi" w:hAnsiTheme="minorHAnsi" w:cstheme="minorBidi"/>
          <w:color w:val="auto"/>
          <w:sz w:val="22"/>
          <w:szCs w:val="22"/>
        </w:rPr>
        <w:t xml:space="preserve"> </w:t>
      </w:r>
      <w:r w:rsidRPr="00D104BE">
        <w:rPr>
          <w:rFonts w:asciiTheme="minorHAnsi" w:eastAsiaTheme="minorHAnsi" w:hAnsiTheme="minorHAnsi" w:cstheme="minorBidi"/>
          <w:color w:val="auto"/>
          <w:sz w:val="22"/>
          <w:szCs w:val="22"/>
        </w:rPr>
        <w:t>Kernen i denne</w:t>
      </w:r>
      <w:r>
        <w:rPr>
          <w:rFonts w:asciiTheme="minorHAnsi" w:eastAsiaTheme="minorHAnsi" w:hAnsiTheme="minorHAnsi" w:cstheme="minorBidi"/>
          <w:color w:val="auto"/>
          <w:sz w:val="22"/>
          <w:szCs w:val="22"/>
        </w:rPr>
        <w:t xml:space="preserve"> </w:t>
      </w:r>
      <w:r w:rsidRPr="00D104BE">
        <w:rPr>
          <w:rFonts w:asciiTheme="minorHAnsi" w:eastAsiaTheme="minorHAnsi" w:hAnsiTheme="minorHAnsi" w:cstheme="minorBidi"/>
          <w:color w:val="auto"/>
          <w:sz w:val="22"/>
          <w:szCs w:val="22"/>
        </w:rPr>
        <w:t>undervisningsform er</w:t>
      </w:r>
      <w:r>
        <w:rPr>
          <w:rFonts w:asciiTheme="minorHAnsi" w:eastAsiaTheme="minorHAnsi" w:hAnsiTheme="minorHAnsi" w:cstheme="minorBidi"/>
          <w:color w:val="auto"/>
          <w:sz w:val="22"/>
          <w:szCs w:val="22"/>
        </w:rPr>
        <w:t xml:space="preserve"> </w:t>
      </w:r>
      <w:r w:rsidRPr="00D104BE">
        <w:rPr>
          <w:rFonts w:asciiTheme="minorHAnsi" w:eastAsiaTheme="minorHAnsi" w:hAnsiTheme="minorHAnsi" w:cstheme="minorBidi"/>
          <w:color w:val="auto"/>
          <w:sz w:val="22"/>
          <w:szCs w:val="22"/>
        </w:rPr>
        <w:t>konkrete løsningsforslag</w:t>
      </w:r>
      <w:r>
        <w:rPr>
          <w:rFonts w:asciiTheme="minorHAnsi" w:eastAsiaTheme="minorHAnsi" w:hAnsiTheme="minorHAnsi" w:cstheme="minorBidi"/>
          <w:color w:val="auto"/>
          <w:sz w:val="22"/>
          <w:szCs w:val="22"/>
        </w:rPr>
        <w:t xml:space="preserve"> </w:t>
      </w:r>
      <w:r w:rsidRPr="00D104BE">
        <w:rPr>
          <w:rFonts w:asciiTheme="minorHAnsi" w:eastAsiaTheme="minorHAnsi" w:hAnsiTheme="minorHAnsi" w:cstheme="minorBidi"/>
          <w:color w:val="auto"/>
          <w:sz w:val="22"/>
          <w:szCs w:val="22"/>
        </w:rPr>
        <w:t>til virkelige</w:t>
      </w:r>
      <w:r>
        <w:rPr>
          <w:rFonts w:asciiTheme="minorHAnsi" w:eastAsiaTheme="minorHAnsi" w:hAnsiTheme="minorHAnsi" w:cstheme="minorBidi"/>
          <w:color w:val="auto"/>
          <w:sz w:val="22"/>
          <w:szCs w:val="22"/>
        </w:rPr>
        <w:t xml:space="preserve"> </w:t>
      </w:r>
      <w:r w:rsidRPr="00D104BE">
        <w:rPr>
          <w:rFonts w:asciiTheme="minorHAnsi" w:eastAsiaTheme="minorHAnsi" w:hAnsiTheme="minorHAnsi" w:cstheme="minorBidi"/>
          <w:color w:val="auto"/>
          <w:sz w:val="22"/>
          <w:szCs w:val="22"/>
        </w:rPr>
        <w:t>problemstillinger.</w:t>
      </w:r>
      <w:bookmarkEnd w:id="25"/>
      <w:bookmarkEnd w:id="26"/>
      <w:r>
        <w:rPr>
          <w:rFonts w:asciiTheme="minorHAnsi" w:eastAsiaTheme="minorHAnsi" w:hAnsiTheme="minorHAnsi" w:cstheme="minorBidi"/>
          <w:color w:val="auto"/>
          <w:sz w:val="22"/>
          <w:szCs w:val="22"/>
        </w:rPr>
        <w:t xml:space="preserve"> </w:t>
      </w:r>
    </w:p>
    <w:p w14:paraId="31B242EE" w14:textId="77777777" w:rsidR="00B51964" w:rsidRDefault="00B51964" w:rsidP="00B51964"/>
    <w:p w14:paraId="1EBE6A4C" w14:textId="77777777" w:rsidR="00B51964" w:rsidRDefault="00B51964" w:rsidP="00B51964">
      <w:pPr>
        <w:pStyle w:val="Overskrift2"/>
      </w:pPr>
      <w:bookmarkStart w:id="27" w:name="_Toc220261224"/>
      <w:r>
        <w:lastRenderedPageBreak/>
        <w:t>Helhedsorientering, tværfaglighed og praksisorientering</w:t>
      </w:r>
      <w:bookmarkEnd w:id="27"/>
    </w:p>
    <w:p w14:paraId="6531A0FC" w14:textId="77777777" w:rsidR="00084C5F" w:rsidRDefault="00084C5F" w:rsidP="00084C5F">
      <w:r>
        <w:t xml:space="preserve">Undervisningen tilrettelægges ved brug af </w:t>
      </w:r>
    </w:p>
    <w:p w14:paraId="3BF9D2F7" w14:textId="77777777" w:rsidR="00084C5F" w:rsidRDefault="00084C5F" w:rsidP="00084C5F">
      <w:pPr>
        <w:pStyle w:val="Listeafsnit"/>
        <w:numPr>
          <w:ilvl w:val="0"/>
          <w:numId w:val="22"/>
        </w:numPr>
        <w:spacing w:after="0"/>
      </w:pPr>
      <w:r>
        <w:t>‘</w:t>
      </w:r>
      <w:proofErr w:type="spellStart"/>
      <w:r>
        <w:t>use-modify-create</w:t>
      </w:r>
      <w:proofErr w:type="spellEnd"/>
      <w:r>
        <w:t xml:space="preserve">’, </w:t>
      </w:r>
    </w:p>
    <w:p w14:paraId="7A1F2B63" w14:textId="77777777" w:rsidR="00084C5F" w:rsidRDefault="00084C5F" w:rsidP="00084C5F">
      <w:pPr>
        <w:pStyle w:val="Listeafsnit"/>
        <w:numPr>
          <w:ilvl w:val="0"/>
          <w:numId w:val="22"/>
        </w:numPr>
        <w:spacing w:after="0"/>
      </w:pPr>
      <w:r>
        <w:t>‘</w:t>
      </w:r>
      <w:proofErr w:type="spellStart"/>
      <w:r>
        <w:t>Stepwise</w:t>
      </w:r>
      <w:proofErr w:type="spellEnd"/>
      <w:r>
        <w:t xml:space="preserve"> </w:t>
      </w:r>
      <w:proofErr w:type="spellStart"/>
      <w:r>
        <w:t>Improvement</w:t>
      </w:r>
      <w:proofErr w:type="spellEnd"/>
      <w:r>
        <w:t xml:space="preserve">’, </w:t>
      </w:r>
    </w:p>
    <w:p w14:paraId="18D0771E" w14:textId="77777777" w:rsidR="00084C5F" w:rsidRDefault="00084C5F" w:rsidP="00084C5F">
      <w:pPr>
        <w:pStyle w:val="Listeafsnit"/>
        <w:numPr>
          <w:ilvl w:val="0"/>
          <w:numId w:val="22"/>
        </w:numPr>
        <w:spacing w:after="0"/>
      </w:pPr>
      <w:r>
        <w:t>‘</w:t>
      </w:r>
      <w:proofErr w:type="spellStart"/>
      <w:r>
        <w:t>Worked</w:t>
      </w:r>
      <w:proofErr w:type="spellEnd"/>
      <w:r>
        <w:t xml:space="preserve"> </w:t>
      </w:r>
      <w:proofErr w:type="spellStart"/>
      <w:r>
        <w:t>Examples</w:t>
      </w:r>
      <w:proofErr w:type="spellEnd"/>
      <w:r>
        <w:t xml:space="preserve">’ </w:t>
      </w:r>
    </w:p>
    <w:p w14:paraId="10768102" w14:textId="77777777" w:rsidR="00084C5F" w:rsidRDefault="00084C5F" w:rsidP="00084C5F">
      <w:pPr>
        <w:pStyle w:val="Listeafsnit"/>
      </w:pPr>
    </w:p>
    <w:p w14:paraId="2D3FEBAA" w14:textId="77777777" w:rsidR="00084C5F" w:rsidRDefault="00084C5F" w:rsidP="00084C5F">
      <w:r>
        <w:t xml:space="preserve">Der veksles mellem overbliksskabende forløb, eksperimenter, øvelser og projekter. Projektarbejdsformen fremtrædende og foregå både i grupper og individuelt. Et projekt skal tilrettelægges, så elevernes innovative kompetencer udvikles. </w:t>
      </w:r>
    </w:p>
    <w:p w14:paraId="3F9C2B30" w14:textId="77777777" w:rsidR="00084C5F" w:rsidRPr="00084C5F" w:rsidRDefault="00084C5F" w:rsidP="00084C5F"/>
    <w:p w14:paraId="5AB0F241" w14:textId="77777777" w:rsidR="00814096" w:rsidRDefault="00814096" w:rsidP="00814096">
      <w:pPr>
        <w:pStyle w:val="Overskrift2"/>
      </w:pPr>
      <w:bookmarkStart w:id="28" w:name="_Toc220261225"/>
      <w:r>
        <w:t>AI i undervisningen</w:t>
      </w:r>
      <w:bookmarkEnd w:id="28"/>
    </w:p>
    <w:p w14:paraId="2F5D252D" w14:textId="4E3D393E" w:rsidR="0074379E" w:rsidRDefault="0074379E" w:rsidP="0074379E">
      <w:r w:rsidRPr="009E62D5">
        <w:t xml:space="preserve">I </w:t>
      </w:r>
      <w:r>
        <w:t xml:space="preserve">Informatik B </w:t>
      </w:r>
      <w:r w:rsidRPr="009E62D5">
        <w:t>bruge</w:t>
      </w:r>
      <w:r>
        <w:t xml:space="preserve">s </w:t>
      </w:r>
      <w:r w:rsidRPr="009E62D5">
        <w:t xml:space="preserve">AI som et didaktisk </w:t>
      </w:r>
      <w:r w:rsidRPr="00F302C0">
        <w:rPr>
          <w:i/>
          <w:iCs/>
        </w:rPr>
        <w:t>suppleringsværktøj</w:t>
      </w:r>
      <w:r>
        <w:t xml:space="preserve">, hvor </w:t>
      </w:r>
      <w:r w:rsidRPr="00F302C0">
        <w:rPr>
          <w:i/>
          <w:iCs/>
        </w:rPr>
        <w:t>eleverne</w:t>
      </w:r>
      <w:r>
        <w:t xml:space="preserve"> finder det hensigtsmæssigt. For eksempel til at tilegne sig faglighed eller udarbejde produkter, såsom kode, designforslag og politikker.</w:t>
      </w:r>
    </w:p>
    <w:p w14:paraId="2367E992" w14:textId="77777777" w:rsidR="0074379E" w:rsidRDefault="0074379E" w:rsidP="0074379E">
      <w:r>
        <w:t xml:space="preserve">Brugen af AI kan bruges som supplering til forståelse af begreber og dialog med AI til diskussion af problemstillinger. Herunder læsning og forståelse af centrale begreber kan </w:t>
      </w:r>
      <w:r w:rsidRPr="007A14A7">
        <w:rPr>
          <w:i/>
          <w:iCs/>
        </w:rPr>
        <w:t>suppleres</w:t>
      </w:r>
      <w:r>
        <w:t xml:space="preserve"> med anvendelse af AI til at ekstrahere pointer og mening.</w:t>
      </w:r>
    </w:p>
    <w:p w14:paraId="64783EAF" w14:textId="77777777" w:rsidR="0074379E" w:rsidRDefault="0074379E" w:rsidP="0074379E">
      <w:r>
        <w:t>Som altoverskyggende didaktiske princip lægges der vægt på, at elevernes udprøves i deres egen færdigheder og faglig viden. Ikke andres eller AI generet idet det er plagiat. Så eleverne undervises i at, hvis de har anvendt AI, at gøre det AI frembragte til deres eget, så plagiatperspektivet udelukkes. For eleven skal kun udprøves i egne frembringelser.</w:t>
      </w:r>
    </w:p>
    <w:p w14:paraId="31F07557" w14:textId="77777777" w:rsidR="00B51964" w:rsidRDefault="00B51964" w:rsidP="00B51964"/>
    <w:p w14:paraId="70D25AC7" w14:textId="77777777" w:rsidR="00B51964" w:rsidRDefault="00B51964" w:rsidP="00B51964">
      <w:pPr>
        <w:pStyle w:val="Overskrift2"/>
      </w:pPr>
      <w:bookmarkStart w:id="29" w:name="_Toc220261226"/>
      <w:r>
        <w:t>Evaluering og bedømmelse</w:t>
      </w:r>
      <w:bookmarkEnd w:id="29"/>
    </w:p>
    <w:p w14:paraId="609CC525" w14:textId="77777777" w:rsidR="00084C5F" w:rsidRDefault="00084C5F" w:rsidP="00084C5F">
      <w:pPr>
        <w:rPr>
          <w:rStyle w:val="Hyperlink"/>
        </w:rPr>
      </w:pPr>
      <w:r>
        <w:t xml:space="preserve">Se læreplan: </w:t>
      </w:r>
      <w:hyperlink r:id="rId18" w:history="1">
        <w:r w:rsidRPr="00B270ED">
          <w:rPr>
            <w:rStyle w:val="Hyperlink"/>
          </w:rPr>
          <w:t>https://www.uvm.dk/gymnasiale-uddannelser/fag-og-laereplaner/fag-paa-eux/saerlige-gymnasiale-fag-til-eux-forloeb-2018</w:t>
        </w:r>
      </w:hyperlink>
      <w:r>
        <w:t xml:space="preserve"> </w:t>
      </w:r>
    </w:p>
    <w:p w14:paraId="7943FDFF" w14:textId="77777777" w:rsidR="00084C5F" w:rsidRDefault="00084C5F" w:rsidP="00084C5F">
      <w:r>
        <w:t xml:space="preserve">Eleverne udarbejder i undervisningsperioden et antal it-systemer med tilhørende dokumentation. Eleven samler noter, produkter og dokumentation i sin logbog, som anvendes i forbindelse med elevens selvevaluering og evaluering ved samtaler med og feedback fra læreren. </w:t>
      </w:r>
    </w:p>
    <w:p w14:paraId="40740C82" w14:textId="77777777" w:rsidR="00084C5F" w:rsidRDefault="00084C5F" w:rsidP="00084C5F"/>
    <w:p w14:paraId="3F10AE38" w14:textId="77777777" w:rsidR="00084C5F" w:rsidRDefault="00084C5F" w:rsidP="00084C5F">
      <w:r>
        <w:t>Der afholdes en mundtlig prøve på grundlag af eksaminandens eksamensprojekt og en opgave. Eksaminationen tager udgangspunkt i eksaminandens præsentation af eksamensprojektet. Eksaminationen former sig derefter som en samtale mellem eksaminand og eksaminator med udgangspunkt i opgaven. Opgaverne med bilag, samt en fortegnelse over eksamensprojekt- beskrivelserne, sendes til censor forud for prøvens afholdelse.</w:t>
      </w:r>
    </w:p>
    <w:p w14:paraId="7DF86FC2" w14:textId="77777777" w:rsidR="00084C5F" w:rsidRDefault="00084C5F" w:rsidP="00084C5F"/>
    <w:p w14:paraId="3EE46860" w14:textId="77777777" w:rsidR="00084C5F" w:rsidRDefault="00084C5F" w:rsidP="00084C5F">
      <w:r>
        <w:lastRenderedPageBreak/>
        <w:t>Bedømmelsen er en vurdering af, i hvilken grad eksaminandens præstation opfylder de faglige mål, som de er angivet ovenfor. Ved prøve, hvor faget indgår i fagligt samspil med andre fag, lægges der vægt på, at eksaminanden kan:</w:t>
      </w:r>
    </w:p>
    <w:p w14:paraId="5B85114D" w14:textId="77777777" w:rsidR="00084C5F" w:rsidRDefault="00084C5F" w:rsidP="00084C5F">
      <w:pPr>
        <w:pStyle w:val="Listeafsnit"/>
        <w:numPr>
          <w:ilvl w:val="0"/>
          <w:numId w:val="23"/>
        </w:numPr>
        <w:spacing w:after="0"/>
      </w:pPr>
      <w:r>
        <w:t>demonstrere viden om fagets identitet og metoder i brancherelevante sammenhænge</w:t>
      </w:r>
    </w:p>
    <w:p w14:paraId="1AF59C6E" w14:textId="77777777" w:rsidR="00084C5F" w:rsidRDefault="00084C5F" w:rsidP="00084C5F">
      <w:pPr>
        <w:pStyle w:val="Listeafsnit"/>
        <w:numPr>
          <w:ilvl w:val="0"/>
          <w:numId w:val="23"/>
        </w:numPr>
        <w:spacing w:after="0"/>
      </w:pPr>
      <w:r>
        <w:t xml:space="preserve">behandle brancherelevante problemstillinger i samspil med andre fag </w:t>
      </w:r>
    </w:p>
    <w:p w14:paraId="5B7ED930" w14:textId="77777777" w:rsidR="00084C5F" w:rsidRDefault="00084C5F" w:rsidP="00084C5F">
      <w:r>
        <w:t>Der gives én karakter ud fra en helhedsvurdering af eksaminandens mundtlige præstation.</w:t>
      </w:r>
    </w:p>
    <w:p w14:paraId="5EB84E35" w14:textId="77777777" w:rsidR="00B51964" w:rsidRDefault="00B51964"/>
    <w:p w14:paraId="5F9D3014" w14:textId="4C14C63F" w:rsidR="00B51964" w:rsidRDefault="002D2798" w:rsidP="00B51964">
      <w:pPr>
        <w:pStyle w:val="Overskrift1"/>
      </w:pPr>
      <w:bookmarkStart w:id="30" w:name="_Toc220261227"/>
      <w:bookmarkStart w:id="31" w:name="_Hlk99454602"/>
      <w:r>
        <w:t xml:space="preserve">Afsætning </w:t>
      </w:r>
      <w:r w:rsidR="00084C5F">
        <w:t>B</w:t>
      </w:r>
      <w:bookmarkEnd w:id="30"/>
    </w:p>
    <w:p w14:paraId="2C4A4D87" w14:textId="77777777" w:rsidR="00B51964" w:rsidRDefault="00B51964" w:rsidP="00B51964">
      <w:pPr>
        <w:pStyle w:val="Overskrift2"/>
      </w:pPr>
      <w:bookmarkStart w:id="32" w:name="_Toc220261228"/>
      <w:r>
        <w:t>Mål for undervisningen</w:t>
      </w:r>
      <w:bookmarkEnd w:id="32"/>
    </w:p>
    <w:p w14:paraId="54062FBC" w14:textId="77777777" w:rsidR="00084C5F" w:rsidRDefault="00084C5F" w:rsidP="00084C5F">
      <w:r>
        <w:t xml:space="preserve">Afsætning B bygget </w:t>
      </w:r>
      <w:r w:rsidRPr="0035021C">
        <w:t>videre på C-niveauet i erhvervsuddannelserne</w:t>
      </w:r>
      <w:r>
        <w:t xml:space="preserve">. Se læreplan: </w:t>
      </w:r>
      <w:hyperlink r:id="rId19" w:history="1">
        <w:r w:rsidRPr="00171171">
          <w:rPr>
            <w:rStyle w:val="Hyperlink"/>
          </w:rPr>
          <w:t>https://www.uvm.dk/gymnasiale-uddannelser/fag-og-laereplaner/laereplaner-2017/hhx-laereplaner-2017</w:t>
        </w:r>
      </w:hyperlink>
      <w:r>
        <w:t xml:space="preserve"> </w:t>
      </w:r>
    </w:p>
    <w:p w14:paraId="7080499F" w14:textId="77777777" w:rsidR="00B51964" w:rsidRDefault="00B51964" w:rsidP="00B51964">
      <w:pPr>
        <w:pStyle w:val="Overskrift2"/>
      </w:pPr>
    </w:p>
    <w:p w14:paraId="04953D18" w14:textId="77777777" w:rsidR="00B51964" w:rsidRDefault="00B51964" w:rsidP="00B51964">
      <w:pPr>
        <w:pStyle w:val="Overskrift2"/>
      </w:pPr>
      <w:bookmarkStart w:id="33" w:name="_Toc220261229"/>
      <w:r>
        <w:t>Planlagt fagligt indhold</w:t>
      </w:r>
      <w:bookmarkEnd w:id="33"/>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520"/>
      </w:tblGrid>
      <w:tr w:rsidR="00084C5F" w:rsidRPr="00231203" w14:paraId="39838E51" w14:textId="77777777" w:rsidTr="00216A93">
        <w:tc>
          <w:tcPr>
            <w:tcW w:w="988" w:type="dxa"/>
            <w:shd w:val="clear" w:color="auto" w:fill="auto"/>
          </w:tcPr>
          <w:p w14:paraId="2276D06C" w14:textId="77777777" w:rsidR="00084C5F" w:rsidRPr="00231203" w:rsidRDefault="00084C5F" w:rsidP="00216A93">
            <w:pPr>
              <w:rPr>
                <w:b/>
              </w:rPr>
            </w:pPr>
            <w:r w:rsidRPr="00231203">
              <w:rPr>
                <w:b/>
              </w:rPr>
              <w:t>Emne 1</w:t>
            </w:r>
          </w:p>
        </w:tc>
        <w:tc>
          <w:tcPr>
            <w:tcW w:w="6520" w:type="dxa"/>
            <w:shd w:val="clear" w:color="auto" w:fill="auto"/>
          </w:tcPr>
          <w:p w14:paraId="43269088" w14:textId="77777777" w:rsidR="00084C5F" w:rsidRPr="00231203" w:rsidRDefault="00084C5F" w:rsidP="00216A93">
            <w:pPr>
              <w:rPr>
                <w:b/>
                <w:color w:val="000000" w:themeColor="text1"/>
              </w:rPr>
            </w:pPr>
            <w:r w:rsidRPr="00231203">
              <w:rPr>
                <w:b/>
                <w:color w:val="000000" w:themeColor="text1"/>
              </w:rPr>
              <w:t>Samfundsvidenskabelig metode og markedsanalyse</w:t>
            </w:r>
          </w:p>
        </w:tc>
      </w:tr>
      <w:tr w:rsidR="00084C5F" w:rsidRPr="00231203" w14:paraId="7AAE0424" w14:textId="77777777" w:rsidTr="00216A93">
        <w:tc>
          <w:tcPr>
            <w:tcW w:w="988" w:type="dxa"/>
            <w:shd w:val="clear" w:color="auto" w:fill="auto"/>
          </w:tcPr>
          <w:p w14:paraId="06F79C43" w14:textId="77777777" w:rsidR="00084C5F" w:rsidRPr="00231203" w:rsidRDefault="00084C5F" w:rsidP="00216A93">
            <w:pPr>
              <w:rPr>
                <w:b/>
              </w:rPr>
            </w:pPr>
            <w:r w:rsidRPr="00231203">
              <w:rPr>
                <w:b/>
              </w:rPr>
              <w:t xml:space="preserve">Emne 2 </w:t>
            </w:r>
          </w:p>
        </w:tc>
        <w:tc>
          <w:tcPr>
            <w:tcW w:w="6520" w:type="dxa"/>
            <w:shd w:val="clear" w:color="auto" w:fill="auto"/>
          </w:tcPr>
          <w:p w14:paraId="643259DB" w14:textId="77777777" w:rsidR="00084C5F" w:rsidRPr="00231203" w:rsidRDefault="00084C5F" w:rsidP="00216A93">
            <w:pPr>
              <w:rPr>
                <w:b/>
                <w:color w:val="000000" w:themeColor="text1"/>
              </w:rPr>
            </w:pPr>
            <w:r w:rsidRPr="00231203">
              <w:rPr>
                <w:b/>
                <w:color w:val="000000" w:themeColor="text1"/>
              </w:rPr>
              <w:t>Den interne situation</w:t>
            </w:r>
          </w:p>
        </w:tc>
      </w:tr>
      <w:tr w:rsidR="00084C5F" w:rsidRPr="00231203" w14:paraId="6CDC97BB" w14:textId="77777777" w:rsidTr="00216A93">
        <w:tc>
          <w:tcPr>
            <w:tcW w:w="988" w:type="dxa"/>
            <w:shd w:val="clear" w:color="auto" w:fill="auto"/>
          </w:tcPr>
          <w:p w14:paraId="00E1D444" w14:textId="77777777" w:rsidR="00084C5F" w:rsidRPr="00231203" w:rsidRDefault="00084C5F" w:rsidP="00216A93">
            <w:pPr>
              <w:rPr>
                <w:b/>
              </w:rPr>
            </w:pPr>
            <w:r w:rsidRPr="00231203">
              <w:rPr>
                <w:b/>
              </w:rPr>
              <w:t>Emne 3</w:t>
            </w:r>
          </w:p>
        </w:tc>
        <w:tc>
          <w:tcPr>
            <w:tcW w:w="6520" w:type="dxa"/>
            <w:shd w:val="clear" w:color="auto" w:fill="auto"/>
          </w:tcPr>
          <w:p w14:paraId="7298D97D" w14:textId="77777777" w:rsidR="00084C5F" w:rsidRPr="00231203" w:rsidRDefault="00084C5F" w:rsidP="00216A93">
            <w:pPr>
              <w:rPr>
                <w:b/>
                <w:color w:val="000000" w:themeColor="text1"/>
              </w:rPr>
            </w:pPr>
            <w:r w:rsidRPr="00231203">
              <w:rPr>
                <w:b/>
                <w:color w:val="000000" w:themeColor="text1"/>
              </w:rPr>
              <w:t>Den eksterne situation</w:t>
            </w:r>
          </w:p>
        </w:tc>
      </w:tr>
      <w:tr w:rsidR="00084C5F" w:rsidRPr="00231203" w14:paraId="648E0CF6" w14:textId="77777777" w:rsidTr="00216A93">
        <w:tc>
          <w:tcPr>
            <w:tcW w:w="988" w:type="dxa"/>
            <w:shd w:val="clear" w:color="auto" w:fill="auto"/>
          </w:tcPr>
          <w:p w14:paraId="65B5C7F5" w14:textId="77777777" w:rsidR="00084C5F" w:rsidRPr="00231203" w:rsidRDefault="00084C5F" w:rsidP="00216A93">
            <w:pPr>
              <w:rPr>
                <w:b/>
              </w:rPr>
            </w:pPr>
            <w:r w:rsidRPr="00231203">
              <w:rPr>
                <w:b/>
              </w:rPr>
              <w:t>Emne 4</w:t>
            </w:r>
          </w:p>
        </w:tc>
        <w:tc>
          <w:tcPr>
            <w:tcW w:w="6520" w:type="dxa"/>
            <w:shd w:val="clear" w:color="auto" w:fill="auto"/>
          </w:tcPr>
          <w:p w14:paraId="09C4F8EB" w14:textId="77777777" w:rsidR="00084C5F" w:rsidRPr="00231203" w:rsidRDefault="00084C5F" w:rsidP="00216A93">
            <w:pPr>
              <w:rPr>
                <w:b/>
                <w:color w:val="000000" w:themeColor="text1"/>
              </w:rPr>
            </w:pPr>
            <w:r w:rsidRPr="00231203">
              <w:rPr>
                <w:b/>
                <w:color w:val="000000" w:themeColor="text1"/>
              </w:rPr>
              <w:t>Strategi</w:t>
            </w:r>
          </w:p>
        </w:tc>
      </w:tr>
      <w:tr w:rsidR="00084C5F" w:rsidRPr="00231203" w14:paraId="01461D37" w14:textId="77777777" w:rsidTr="00216A93">
        <w:tc>
          <w:tcPr>
            <w:tcW w:w="988" w:type="dxa"/>
            <w:shd w:val="clear" w:color="auto" w:fill="auto"/>
          </w:tcPr>
          <w:p w14:paraId="38941F0C" w14:textId="77777777" w:rsidR="00084C5F" w:rsidRPr="00231203" w:rsidRDefault="00084C5F" w:rsidP="00216A93">
            <w:pPr>
              <w:rPr>
                <w:b/>
              </w:rPr>
            </w:pPr>
            <w:r w:rsidRPr="00231203">
              <w:rPr>
                <w:b/>
              </w:rPr>
              <w:t>Emne 5</w:t>
            </w:r>
          </w:p>
        </w:tc>
        <w:tc>
          <w:tcPr>
            <w:tcW w:w="6520" w:type="dxa"/>
            <w:shd w:val="clear" w:color="auto" w:fill="auto"/>
          </w:tcPr>
          <w:p w14:paraId="2577D57F" w14:textId="77777777" w:rsidR="00084C5F" w:rsidRPr="00231203" w:rsidRDefault="00084C5F" w:rsidP="00216A93">
            <w:pPr>
              <w:rPr>
                <w:b/>
                <w:color w:val="000000" w:themeColor="text1"/>
              </w:rPr>
            </w:pPr>
            <w:r w:rsidRPr="00231203">
              <w:rPr>
                <w:b/>
                <w:color w:val="000000" w:themeColor="text1"/>
              </w:rPr>
              <w:t>Segmentering, målgruppevalg og positionering på B2C markedet</w:t>
            </w:r>
          </w:p>
        </w:tc>
      </w:tr>
      <w:tr w:rsidR="00084C5F" w:rsidRPr="00231203" w14:paraId="2EAFFFE7" w14:textId="77777777" w:rsidTr="00216A93">
        <w:tc>
          <w:tcPr>
            <w:tcW w:w="988" w:type="dxa"/>
            <w:shd w:val="clear" w:color="auto" w:fill="auto"/>
          </w:tcPr>
          <w:p w14:paraId="79DB83AB" w14:textId="77777777" w:rsidR="00084C5F" w:rsidRPr="00231203" w:rsidRDefault="00084C5F" w:rsidP="00216A93">
            <w:pPr>
              <w:rPr>
                <w:b/>
              </w:rPr>
            </w:pPr>
            <w:r w:rsidRPr="00231203">
              <w:rPr>
                <w:b/>
              </w:rPr>
              <w:t>Emne 6</w:t>
            </w:r>
          </w:p>
        </w:tc>
        <w:tc>
          <w:tcPr>
            <w:tcW w:w="6520" w:type="dxa"/>
            <w:shd w:val="clear" w:color="auto" w:fill="auto"/>
          </w:tcPr>
          <w:p w14:paraId="75573C44" w14:textId="77777777" w:rsidR="00084C5F" w:rsidRPr="00231203" w:rsidRDefault="00084C5F" w:rsidP="00216A93">
            <w:pPr>
              <w:rPr>
                <w:b/>
                <w:color w:val="000000" w:themeColor="text1"/>
              </w:rPr>
            </w:pPr>
            <w:r w:rsidRPr="00231203">
              <w:rPr>
                <w:b/>
                <w:color w:val="000000" w:themeColor="text1"/>
              </w:rPr>
              <w:t>Marketing mix på B2C markedet</w:t>
            </w:r>
          </w:p>
        </w:tc>
      </w:tr>
      <w:tr w:rsidR="00084C5F" w:rsidRPr="00231203" w14:paraId="029D5E23" w14:textId="77777777" w:rsidTr="00216A93">
        <w:tc>
          <w:tcPr>
            <w:tcW w:w="988" w:type="dxa"/>
            <w:shd w:val="clear" w:color="auto" w:fill="auto"/>
          </w:tcPr>
          <w:p w14:paraId="30F91CDB" w14:textId="77777777" w:rsidR="00084C5F" w:rsidRPr="00231203" w:rsidRDefault="00084C5F" w:rsidP="00216A93">
            <w:pPr>
              <w:rPr>
                <w:b/>
              </w:rPr>
            </w:pPr>
            <w:r w:rsidRPr="00231203">
              <w:rPr>
                <w:b/>
              </w:rPr>
              <w:t>Emne 7</w:t>
            </w:r>
          </w:p>
        </w:tc>
        <w:tc>
          <w:tcPr>
            <w:tcW w:w="6520" w:type="dxa"/>
            <w:shd w:val="clear" w:color="auto" w:fill="auto"/>
          </w:tcPr>
          <w:p w14:paraId="5FD4D287" w14:textId="77777777" w:rsidR="00084C5F" w:rsidRPr="00231203" w:rsidRDefault="00084C5F" w:rsidP="00216A93">
            <w:pPr>
              <w:rPr>
                <w:b/>
                <w:color w:val="000000" w:themeColor="text1"/>
              </w:rPr>
            </w:pPr>
            <w:r w:rsidRPr="00231203">
              <w:rPr>
                <w:b/>
                <w:color w:val="000000" w:themeColor="text1"/>
              </w:rPr>
              <w:t xml:space="preserve">Det afsluttende undervisningsforløb </w:t>
            </w:r>
          </w:p>
        </w:tc>
      </w:tr>
    </w:tbl>
    <w:p w14:paraId="6CEF24E9" w14:textId="77777777" w:rsidR="00B51964" w:rsidRDefault="00B51964" w:rsidP="00B51964"/>
    <w:p w14:paraId="2D67E140" w14:textId="77777777" w:rsidR="00B51964" w:rsidRDefault="00B51964" w:rsidP="00B51964">
      <w:pPr>
        <w:pStyle w:val="Overskrift2"/>
      </w:pPr>
      <w:bookmarkStart w:id="34" w:name="_Toc220261230"/>
      <w:r>
        <w:t>Helhedsorientering, tværfaglighed og praksisorientering</w:t>
      </w:r>
      <w:bookmarkEnd w:id="34"/>
    </w:p>
    <w:p w14:paraId="4F98D5C7" w14:textId="77777777" w:rsidR="00084C5F" w:rsidRDefault="00084C5F" w:rsidP="00084C5F">
      <w:r w:rsidRPr="0035021C">
        <w:t>Undervisningen i afsætning tager udgangspunkt i den samfundsvidenskabelige metode og perspektiverer til eux-uddannelsens øvrige fag. Faget bidrager således til, at eleverne kan udvikle såvel faglig indsigt som studiekompetencer, herunder at eleverne kan udvikle deres analytiske evner. Det vil sige, at det forventes, at eleverne tilegner sig et begrebsapparat, teoretisk viden og analy</w:t>
      </w:r>
      <w:r>
        <w:t>se</w:t>
      </w:r>
      <w:r w:rsidRPr="0035021C">
        <w:t>metoder, som giver dem mulighed for at foretage kvalificerede økonomiske vurderinger. Overordnet betyder det, at det er af stor vigtighed, at eleverne kan anvende de indlærte begreber i den rette sammenhæng.</w:t>
      </w:r>
      <w:r>
        <w:t xml:space="preserve"> </w:t>
      </w:r>
    </w:p>
    <w:p w14:paraId="354E00FF" w14:textId="77777777" w:rsidR="00084C5F" w:rsidRDefault="00084C5F" w:rsidP="00084C5F">
      <w:r w:rsidRPr="0035021C">
        <w:t>Endeligt foretages et obligatorisk samspil med virksomhedsøkonomi omkring kernestofområdet strategi for de elever som valgt virksomhedsøkonomi.</w:t>
      </w:r>
    </w:p>
    <w:p w14:paraId="0C88F7FA" w14:textId="77777777" w:rsidR="00084C5F" w:rsidRDefault="00084C5F" w:rsidP="00084C5F">
      <w:r w:rsidRPr="0035021C">
        <w:t xml:space="preserve">I undervisningen skal der anvendes afvekslende og elevaktiverende arbejdsformer, således at eleverne får mulighed for at arbejde med problemer og løsningsforslag på forskellige taksonomiske niveauer. Der skal være progression i anvendelsen af arbejdsformer frem mod mere selvstændiggørende og </w:t>
      </w:r>
      <w:r w:rsidRPr="0035021C">
        <w:lastRenderedPageBreak/>
        <w:t>studieforberedende arbejdsformer. Eleverne skal inddrages i planlægningen af undervisningen herunder valg af problemstillinger og arbejdsformer.</w:t>
      </w:r>
    </w:p>
    <w:p w14:paraId="549BB7FC" w14:textId="77777777" w:rsidR="00084C5F" w:rsidRDefault="00084C5F" w:rsidP="00814096">
      <w:pPr>
        <w:pStyle w:val="Overskrift2"/>
      </w:pPr>
    </w:p>
    <w:p w14:paraId="6081E3B9" w14:textId="21C9C51D" w:rsidR="00814096" w:rsidRDefault="00814096" w:rsidP="00814096">
      <w:pPr>
        <w:pStyle w:val="Overskrift2"/>
      </w:pPr>
      <w:bookmarkStart w:id="35" w:name="_Toc220261231"/>
      <w:r>
        <w:t>AI i undervisningen</w:t>
      </w:r>
      <w:bookmarkEnd w:id="35"/>
    </w:p>
    <w:p w14:paraId="5BE7BF3C" w14:textId="77777777" w:rsidR="00084C5F" w:rsidRPr="00284EF3" w:rsidRDefault="00084C5F" w:rsidP="00084C5F">
      <w:r w:rsidRPr="00284EF3">
        <w:t>I dette fag bruger vi AI som et didaktisk værktøj, der skal understøtte faglig fordybelse og kritisk sans frem for blot at effektivisere opgaveløsningen.</w:t>
      </w:r>
      <w:r>
        <w:t xml:space="preserve"> </w:t>
      </w:r>
      <w:r w:rsidRPr="00284EF3">
        <w:t xml:space="preserve">Vi </w:t>
      </w:r>
      <w:r>
        <w:t xml:space="preserve">tilstræber at </w:t>
      </w:r>
      <w:r w:rsidRPr="00284EF3">
        <w:t xml:space="preserve">arbejde ud fra princippet om "Source </w:t>
      </w:r>
      <w:proofErr w:type="spellStart"/>
      <w:r w:rsidRPr="00284EF3">
        <w:t>Grounding</w:t>
      </w:r>
      <w:proofErr w:type="spellEnd"/>
      <w:r w:rsidRPr="00284EF3">
        <w:t xml:space="preserve">", hvor AI-modeller (f.eks. </w:t>
      </w:r>
      <w:proofErr w:type="spellStart"/>
      <w:r w:rsidRPr="00284EF3">
        <w:t>NotebookLM</w:t>
      </w:r>
      <w:proofErr w:type="spellEnd"/>
      <w:r w:rsidRPr="00284EF3">
        <w:t>) udelukkende arbejder inden for pensums godkendte kilder. Dette sikrer, at eleverne trænes i at navigere i fagligt korrekt materiale og mindsker risikoen for faktuelle fejl og hallucinationer.</w:t>
      </w:r>
    </w:p>
    <w:p w14:paraId="64A04F8A" w14:textId="77777777" w:rsidR="00084C5F" w:rsidRPr="00284EF3" w:rsidRDefault="00084C5F" w:rsidP="00084C5F">
      <w:r w:rsidRPr="00284EF3">
        <w:t>Formålet med AI-inddragelsen er at:</w:t>
      </w:r>
    </w:p>
    <w:p w14:paraId="75184CCD" w14:textId="77777777" w:rsidR="00084C5F" w:rsidRPr="00284EF3" w:rsidRDefault="00084C5F" w:rsidP="00084C5F">
      <w:pPr>
        <w:numPr>
          <w:ilvl w:val="0"/>
          <w:numId w:val="25"/>
        </w:numPr>
      </w:pPr>
      <w:r w:rsidRPr="00284EF3">
        <w:t xml:space="preserve">Styrke kildekritikken: Eleven skal kunne validere </w:t>
      </w:r>
      <w:proofErr w:type="spellStart"/>
      <w:r w:rsidRPr="00284EF3">
        <w:t>AI'ens</w:t>
      </w:r>
      <w:proofErr w:type="spellEnd"/>
      <w:r w:rsidRPr="00284EF3">
        <w:t xml:space="preserve"> svar ved at tjekke de bagvedliggende kilder i pensum (citering og verifikation).</w:t>
      </w:r>
    </w:p>
    <w:p w14:paraId="4047555A" w14:textId="77777777" w:rsidR="00084C5F" w:rsidRPr="00284EF3" w:rsidRDefault="00084C5F" w:rsidP="00084C5F">
      <w:pPr>
        <w:numPr>
          <w:ilvl w:val="0"/>
          <w:numId w:val="25"/>
        </w:numPr>
      </w:pPr>
      <w:r w:rsidRPr="00284EF3">
        <w:t>Fremme processen: Vi bruger AI til at skabe "refleksiv friktion", hvor værktøjet bruges som en sparringspartner til idégenerering, opsummering og kvalitetskontrol, men hvor eleven fastholder det redaktionelle og faglige ansvar for det endelige produkt.</w:t>
      </w:r>
    </w:p>
    <w:p w14:paraId="0BA2215C" w14:textId="77777777" w:rsidR="00084C5F" w:rsidRPr="00284EF3" w:rsidRDefault="00084C5F" w:rsidP="00084C5F">
      <w:pPr>
        <w:numPr>
          <w:ilvl w:val="0"/>
          <w:numId w:val="25"/>
        </w:numPr>
      </w:pPr>
      <w:r w:rsidRPr="00284EF3">
        <w:t>Digital dannelse: Eleven skal opnå kompetencer i at prompte fagligt og etisk forsvarligt, så teknologien bruges til at skærpe frem for at passivere den faglige tænkning.</w:t>
      </w:r>
    </w:p>
    <w:p w14:paraId="0AB98BCA" w14:textId="77777777" w:rsidR="00814096" w:rsidRDefault="00814096" w:rsidP="00B51964"/>
    <w:p w14:paraId="0B346847" w14:textId="77777777" w:rsidR="00B51964" w:rsidRDefault="00B51964" w:rsidP="00B51964">
      <w:pPr>
        <w:pStyle w:val="Overskrift2"/>
      </w:pPr>
      <w:bookmarkStart w:id="36" w:name="_Toc220261232"/>
      <w:r>
        <w:t>Evaluering og bedømmelse</w:t>
      </w:r>
      <w:bookmarkEnd w:id="36"/>
    </w:p>
    <w:bookmarkEnd w:id="31"/>
    <w:p w14:paraId="2B319D17" w14:textId="77777777" w:rsidR="00084C5F" w:rsidRDefault="00084C5F" w:rsidP="00084C5F">
      <w:pPr>
        <w:rPr>
          <w:rStyle w:val="Hyperlink"/>
        </w:rPr>
      </w:pPr>
      <w:r>
        <w:t xml:space="preserve">Se læreplan: </w:t>
      </w:r>
      <w:hyperlink r:id="rId20" w:history="1">
        <w:r w:rsidRPr="00B270ED">
          <w:rPr>
            <w:rStyle w:val="Hyperlink"/>
          </w:rPr>
          <w:t>https://www.uvm.dk/gymnasiale-uddannelser/fag-og-laereplaner/laereplaner-2017/hhx-laereplaner-2017</w:t>
        </w:r>
      </w:hyperlink>
      <w:r>
        <w:t xml:space="preserve"> </w:t>
      </w:r>
    </w:p>
    <w:p w14:paraId="29643B59" w14:textId="77777777" w:rsidR="00084C5F" w:rsidRDefault="00084C5F" w:rsidP="00084C5F">
      <w:r w:rsidRPr="0035021C">
        <w:t>Det fremgår af bekendtgørelsen, at undervisningen løbende skal evalueres</w:t>
      </w:r>
      <w:r>
        <w:t xml:space="preserve"> både summativt og formativt. </w:t>
      </w:r>
      <w:r w:rsidRPr="0035021C">
        <w:t>Evalueringen er fremadrettet på den måde, at den løbende giver et billede af en elevs styrker og fremskridt og giver grundlag for justering af undervisningen.</w:t>
      </w:r>
      <w:r>
        <w:t xml:space="preserve"> Eksamen på B niveau er udelukkende en mundtlig eksamen. </w:t>
      </w:r>
    </w:p>
    <w:p w14:paraId="782A48CB" w14:textId="77777777" w:rsidR="00B51964" w:rsidRDefault="00B51964"/>
    <w:p w14:paraId="09379081" w14:textId="77777777" w:rsidR="002D2798" w:rsidRDefault="002D2798" w:rsidP="002D2798">
      <w:pPr>
        <w:pStyle w:val="Overskrift1"/>
      </w:pPr>
      <w:bookmarkStart w:id="37" w:name="_Toc220261233"/>
      <w:r>
        <w:t>Virksomhedsøkonomi B</w:t>
      </w:r>
      <w:bookmarkEnd w:id="37"/>
    </w:p>
    <w:p w14:paraId="33AF68F9" w14:textId="77777777" w:rsidR="002D2798" w:rsidRDefault="002D2798" w:rsidP="002D2798">
      <w:pPr>
        <w:pStyle w:val="Overskrift2"/>
      </w:pPr>
      <w:bookmarkStart w:id="38" w:name="_Toc220261234"/>
      <w:r>
        <w:t>Mål for undervisningen</w:t>
      </w:r>
      <w:bookmarkEnd w:id="38"/>
    </w:p>
    <w:p w14:paraId="2B162D93" w14:textId="77777777" w:rsidR="00084C5F" w:rsidRDefault="00084C5F" w:rsidP="00084C5F">
      <w:r>
        <w:t xml:space="preserve">Se læreplan: </w:t>
      </w:r>
      <w:hyperlink r:id="rId21" w:history="1">
        <w:r w:rsidRPr="00B270ED">
          <w:rPr>
            <w:rStyle w:val="Hyperlink"/>
          </w:rPr>
          <w:t>https://www.uvm.dk/gymnasiale-uddannelser/fag-og-laereplaner/fag-paa-eux/saerlige-gymnasiale-fag-til-eux-forloeb-2018</w:t>
        </w:r>
      </w:hyperlink>
      <w:r>
        <w:t xml:space="preserve"> </w:t>
      </w:r>
    </w:p>
    <w:p w14:paraId="0CDF1ED2" w14:textId="77777777" w:rsidR="00084C5F" w:rsidRDefault="00084C5F" w:rsidP="00084C5F">
      <w:r>
        <w:t xml:space="preserve">Et særligt lokalt mål for undervisningen, er at rumme og interessere, såvel fagligt stærke, som fagligt svage elever gennem praksisnære undervisningsforløb, hvor sværhedsgraden differentieres i forhold til elevernes faglige niveau, opnået fra C niveauet i Erhvervsøkonomi. Derudover er målene for undervisningen på B niveau, generelt at sætte eleven i stand til at afgøre hvilke forhold, der har betydning for en virksomheds økonomi, herunder demonstrere viden og kundskaber om fagets metoder, løse afgrænsede problemer, der </w:t>
      </w:r>
      <w:r>
        <w:lastRenderedPageBreak/>
        <w:t xml:space="preserve">knytter sig til en virksomheds økonomiske forhold og anvende virksomhedsøkonomiske modeller til ræsonnement. </w:t>
      </w:r>
    </w:p>
    <w:p w14:paraId="15807A64" w14:textId="77777777" w:rsidR="002D2798" w:rsidRDefault="002D2798" w:rsidP="002D2798">
      <w:pPr>
        <w:pStyle w:val="Overskrift2"/>
      </w:pPr>
    </w:p>
    <w:p w14:paraId="7CE41282" w14:textId="77777777" w:rsidR="002D2798" w:rsidRDefault="002D2798" w:rsidP="002D2798">
      <w:pPr>
        <w:pStyle w:val="Overskrift2"/>
      </w:pPr>
      <w:bookmarkStart w:id="39" w:name="_Toc220261235"/>
      <w:r>
        <w:t>Planlagt fagligt indhold</w:t>
      </w:r>
      <w:bookmarkEnd w:id="39"/>
    </w:p>
    <w:p w14:paraId="54A710AB" w14:textId="77777777" w:rsidR="00841557" w:rsidRPr="00841557" w:rsidRDefault="00841557" w:rsidP="00841557">
      <w:r w:rsidRPr="00841557">
        <w:t>Oversigt over undervisningsforløb</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8748"/>
      </w:tblGrid>
      <w:tr w:rsidR="00B57688" w14:paraId="32B68AC3" w14:textId="77777777" w:rsidTr="00216A93">
        <w:tc>
          <w:tcPr>
            <w:tcW w:w="1141" w:type="dxa"/>
            <w:shd w:val="clear" w:color="auto" w:fill="auto"/>
          </w:tcPr>
          <w:p w14:paraId="336BA6E6" w14:textId="77777777" w:rsidR="00B57688" w:rsidRPr="00FF7222" w:rsidRDefault="00B57688" w:rsidP="00216A93">
            <w:pPr>
              <w:spacing w:before="120" w:after="120"/>
              <w:rPr>
                <w:b/>
              </w:rPr>
            </w:pPr>
            <w:r>
              <w:rPr>
                <w:b/>
              </w:rPr>
              <w:t>Emne</w:t>
            </w:r>
            <w:r w:rsidRPr="00FF7222">
              <w:rPr>
                <w:b/>
              </w:rPr>
              <w:t xml:space="preserve"> 1</w:t>
            </w:r>
          </w:p>
        </w:tc>
        <w:tc>
          <w:tcPr>
            <w:tcW w:w="8748" w:type="dxa"/>
            <w:shd w:val="clear" w:color="auto" w:fill="auto"/>
          </w:tcPr>
          <w:p w14:paraId="43EE9428" w14:textId="77777777" w:rsidR="00B57688" w:rsidRPr="0007120B" w:rsidRDefault="00133789" w:rsidP="00216A93">
            <w:pPr>
              <w:spacing w:before="120" w:after="120"/>
            </w:pPr>
            <w:hyperlink w:anchor="_Virksomhed_og_samfund" w:history="1">
              <w:r w:rsidR="00B57688" w:rsidRPr="003D468D">
                <w:rPr>
                  <w:rStyle w:val="Hyperlink"/>
                </w:rPr>
                <w:t>Virksomhed og samfund</w:t>
              </w:r>
            </w:hyperlink>
          </w:p>
        </w:tc>
      </w:tr>
      <w:tr w:rsidR="00B57688" w14:paraId="4D27E1CE" w14:textId="77777777" w:rsidTr="00216A93">
        <w:tc>
          <w:tcPr>
            <w:tcW w:w="1141" w:type="dxa"/>
            <w:shd w:val="clear" w:color="auto" w:fill="auto"/>
          </w:tcPr>
          <w:p w14:paraId="1FF63894" w14:textId="77777777" w:rsidR="00B57688" w:rsidRPr="00FF7222" w:rsidRDefault="00B57688" w:rsidP="00216A93">
            <w:pPr>
              <w:spacing w:before="120" w:after="120"/>
              <w:rPr>
                <w:b/>
              </w:rPr>
            </w:pPr>
            <w:r>
              <w:rPr>
                <w:b/>
              </w:rPr>
              <w:t xml:space="preserve">Emne 2 </w:t>
            </w:r>
          </w:p>
        </w:tc>
        <w:tc>
          <w:tcPr>
            <w:tcW w:w="8748" w:type="dxa"/>
            <w:shd w:val="clear" w:color="auto" w:fill="auto"/>
          </w:tcPr>
          <w:p w14:paraId="43E54228" w14:textId="77777777" w:rsidR="00B57688" w:rsidRPr="00AC43BF" w:rsidRDefault="00133789" w:rsidP="00216A93">
            <w:pPr>
              <w:spacing w:before="120" w:after="120"/>
            </w:pPr>
            <w:hyperlink w:anchor="_Virksomhedens_strategi" w:history="1">
              <w:r w:rsidR="00B57688" w:rsidRPr="003D468D">
                <w:rPr>
                  <w:rStyle w:val="Hyperlink"/>
                  <w:rFonts w:cs="Tahoma"/>
                </w:rPr>
                <w:t>Virksomhedens strategi</w:t>
              </w:r>
            </w:hyperlink>
          </w:p>
        </w:tc>
      </w:tr>
      <w:tr w:rsidR="00B57688" w14:paraId="74041939" w14:textId="77777777" w:rsidTr="00216A93">
        <w:tc>
          <w:tcPr>
            <w:tcW w:w="1141" w:type="dxa"/>
            <w:shd w:val="clear" w:color="auto" w:fill="auto"/>
          </w:tcPr>
          <w:p w14:paraId="0E0E7D8C" w14:textId="77777777" w:rsidR="00B57688" w:rsidRPr="00FF7222" w:rsidRDefault="00B57688" w:rsidP="00216A93">
            <w:pPr>
              <w:spacing w:before="120" w:after="120"/>
              <w:rPr>
                <w:b/>
              </w:rPr>
            </w:pPr>
            <w:r>
              <w:rPr>
                <w:b/>
              </w:rPr>
              <w:t>Emne 3</w:t>
            </w:r>
          </w:p>
        </w:tc>
        <w:tc>
          <w:tcPr>
            <w:tcW w:w="8748" w:type="dxa"/>
            <w:shd w:val="clear" w:color="auto" w:fill="auto"/>
          </w:tcPr>
          <w:p w14:paraId="5CF311F0" w14:textId="77777777" w:rsidR="00B57688" w:rsidRPr="00AC43BF" w:rsidRDefault="00133789" w:rsidP="00216A93">
            <w:pPr>
              <w:spacing w:before="120" w:after="120"/>
            </w:pPr>
            <w:hyperlink w:anchor="_Økonomiske_informationer_om" w:history="1">
              <w:r w:rsidR="00B57688" w:rsidRPr="003D468D">
                <w:rPr>
                  <w:rStyle w:val="Hyperlink"/>
                </w:rPr>
                <w:t>Økonomiske informationer om virksomheden</w:t>
              </w:r>
            </w:hyperlink>
          </w:p>
        </w:tc>
      </w:tr>
      <w:tr w:rsidR="00B57688" w14:paraId="19B44337" w14:textId="77777777" w:rsidTr="00216A93">
        <w:tc>
          <w:tcPr>
            <w:tcW w:w="1141" w:type="dxa"/>
            <w:shd w:val="clear" w:color="auto" w:fill="auto"/>
          </w:tcPr>
          <w:p w14:paraId="5C489545" w14:textId="77777777" w:rsidR="00B57688" w:rsidRPr="00FF7222" w:rsidRDefault="00B57688" w:rsidP="00216A93">
            <w:pPr>
              <w:spacing w:before="120" w:after="120"/>
              <w:rPr>
                <w:b/>
              </w:rPr>
            </w:pPr>
            <w:r>
              <w:rPr>
                <w:b/>
              </w:rPr>
              <w:t>Emne 4</w:t>
            </w:r>
          </w:p>
        </w:tc>
        <w:tc>
          <w:tcPr>
            <w:tcW w:w="8748" w:type="dxa"/>
            <w:shd w:val="clear" w:color="auto" w:fill="auto"/>
          </w:tcPr>
          <w:p w14:paraId="679351C1" w14:textId="77777777" w:rsidR="00B57688" w:rsidRPr="00AC43BF" w:rsidRDefault="00133789" w:rsidP="00216A93">
            <w:pPr>
              <w:spacing w:before="120" w:after="120"/>
            </w:pPr>
            <w:hyperlink w:anchor="_Økonomisk_analyse_af" w:history="1">
              <w:r w:rsidR="00B57688" w:rsidRPr="003D468D">
                <w:rPr>
                  <w:rStyle w:val="Hyperlink"/>
                  <w:rFonts w:eastAsia="Calibri" w:cs="Tahoma"/>
                </w:rPr>
                <w:t>Økonomisk analyse af virksomheden</w:t>
              </w:r>
            </w:hyperlink>
          </w:p>
        </w:tc>
      </w:tr>
      <w:tr w:rsidR="00B57688" w14:paraId="594CD65D" w14:textId="77777777" w:rsidTr="00216A93">
        <w:tc>
          <w:tcPr>
            <w:tcW w:w="1141" w:type="dxa"/>
            <w:shd w:val="clear" w:color="auto" w:fill="auto"/>
          </w:tcPr>
          <w:p w14:paraId="33835040" w14:textId="77777777" w:rsidR="00B57688" w:rsidRPr="00FF7222" w:rsidRDefault="00B57688" w:rsidP="00216A93">
            <w:pPr>
              <w:spacing w:before="120" w:after="120"/>
              <w:rPr>
                <w:b/>
              </w:rPr>
            </w:pPr>
            <w:r>
              <w:rPr>
                <w:b/>
              </w:rPr>
              <w:t>Emne 5</w:t>
            </w:r>
          </w:p>
        </w:tc>
        <w:tc>
          <w:tcPr>
            <w:tcW w:w="8748" w:type="dxa"/>
            <w:shd w:val="clear" w:color="auto" w:fill="auto"/>
          </w:tcPr>
          <w:p w14:paraId="4FAA74BA" w14:textId="77777777" w:rsidR="00B57688" w:rsidRPr="00AC43BF" w:rsidRDefault="00133789" w:rsidP="00216A93">
            <w:pPr>
              <w:spacing w:before="120" w:after="120"/>
            </w:pPr>
            <w:hyperlink w:anchor="_Økonomiske_beslutninger_i" w:history="1">
              <w:r w:rsidR="00B57688" w:rsidRPr="00B96127">
                <w:rPr>
                  <w:rStyle w:val="Hyperlink"/>
                </w:rPr>
                <w:t>Økonomiske beslutninger i virksomheden, herunder logistik</w:t>
              </w:r>
            </w:hyperlink>
          </w:p>
        </w:tc>
      </w:tr>
      <w:tr w:rsidR="00B57688" w14:paraId="552D23AA" w14:textId="77777777" w:rsidTr="00216A93">
        <w:tc>
          <w:tcPr>
            <w:tcW w:w="1141" w:type="dxa"/>
            <w:shd w:val="clear" w:color="auto" w:fill="auto"/>
          </w:tcPr>
          <w:p w14:paraId="73C8A2F8" w14:textId="77777777" w:rsidR="00B57688" w:rsidRPr="00FF7222" w:rsidRDefault="00B57688" w:rsidP="00216A93">
            <w:pPr>
              <w:spacing w:before="120" w:after="120"/>
              <w:rPr>
                <w:b/>
              </w:rPr>
            </w:pPr>
            <w:r>
              <w:rPr>
                <w:b/>
              </w:rPr>
              <w:t>Emne 6</w:t>
            </w:r>
          </w:p>
        </w:tc>
        <w:tc>
          <w:tcPr>
            <w:tcW w:w="8748" w:type="dxa"/>
            <w:shd w:val="clear" w:color="auto" w:fill="auto"/>
          </w:tcPr>
          <w:p w14:paraId="73210797" w14:textId="77777777" w:rsidR="00B57688" w:rsidRPr="00AC43BF" w:rsidRDefault="00133789" w:rsidP="00216A93">
            <w:pPr>
              <w:spacing w:before="120" w:after="120"/>
            </w:pPr>
            <w:hyperlink w:anchor="_Planer_og_budgetter" w:history="1">
              <w:r w:rsidR="00B57688" w:rsidRPr="00B96127">
                <w:rPr>
                  <w:rStyle w:val="Hyperlink"/>
                  <w:rFonts w:eastAsia="Calibri" w:cs="Tahoma"/>
                </w:rPr>
                <w:t>Planer og budgetter i virksomheden</w:t>
              </w:r>
            </w:hyperlink>
            <w:r w:rsidR="00B57688">
              <w:rPr>
                <w:rFonts w:eastAsia="Calibri" w:cs="Tahoma"/>
                <w:color w:val="000000"/>
              </w:rPr>
              <w:t xml:space="preserve"> </w:t>
            </w:r>
          </w:p>
        </w:tc>
      </w:tr>
      <w:tr w:rsidR="00B57688" w14:paraId="4BBB2313" w14:textId="77777777" w:rsidTr="00216A93">
        <w:tc>
          <w:tcPr>
            <w:tcW w:w="1141" w:type="dxa"/>
            <w:shd w:val="clear" w:color="auto" w:fill="auto"/>
          </w:tcPr>
          <w:p w14:paraId="3FBE1BAE" w14:textId="77777777" w:rsidR="00B57688" w:rsidRDefault="00B57688" w:rsidP="00216A93">
            <w:pPr>
              <w:spacing w:before="120" w:after="120"/>
              <w:rPr>
                <w:b/>
              </w:rPr>
            </w:pPr>
            <w:r>
              <w:rPr>
                <w:b/>
              </w:rPr>
              <w:t>Emne 7</w:t>
            </w:r>
          </w:p>
        </w:tc>
        <w:tc>
          <w:tcPr>
            <w:tcW w:w="8748" w:type="dxa"/>
            <w:shd w:val="clear" w:color="auto" w:fill="auto"/>
          </w:tcPr>
          <w:p w14:paraId="7B38C3C4" w14:textId="77777777" w:rsidR="00B57688" w:rsidRDefault="00133789" w:rsidP="00216A93">
            <w:pPr>
              <w:spacing w:before="120" w:after="120"/>
              <w:rPr>
                <w:rFonts w:eastAsia="Calibri" w:cs="Tahoma"/>
                <w:color w:val="000000"/>
              </w:rPr>
            </w:pPr>
            <w:hyperlink w:anchor="_Virksomhed_og_samfund" w:history="1">
              <w:r w:rsidR="00B57688" w:rsidRPr="003D468D">
                <w:rPr>
                  <w:rStyle w:val="Hyperlink"/>
                </w:rPr>
                <w:t>Virksomhe</w:t>
              </w:r>
              <w:r w:rsidR="00B57688">
                <w:rPr>
                  <w:rStyle w:val="Hyperlink"/>
                </w:rPr>
                <w:t xml:space="preserve">dens </w:t>
              </w:r>
              <w:proofErr w:type="gramStart"/>
              <w:r w:rsidR="00B57688">
                <w:rPr>
                  <w:rStyle w:val="Hyperlink"/>
                </w:rPr>
                <w:t>CSR aktiviteter</w:t>
              </w:r>
              <w:proofErr w:type="gramEnd"/>
              <w:r w:rsidR="00B57688">
                <w:rPr>
                  <w:rStyle w:val="Hyperlink"/>
                </w:rPr>
                <w:t xml:space="preserve"> </w:t>
              </w:r>
            </w:hyperlink>
          </w:p>
        </w:tc>
      </w:tr>
      <w:tr w:rsidR="00B57688" w14:paraId="666C2135" w14:textId="77777777" w:rsidTr="00216A93">
        <w:tc>
          <w:tcPr>
            <w:tcW w:w="1141" w:type="dxa"/>
            <w:shd w:val="clear" w:color="auto" w:fill="auto"/>
          </w:tcPr>
          <w:p w14:paraId="653D66E4" w14:textId="77777777" w:rsidR="00B57688" w:rsidRDefault="00B57688" w:rsidP="00216A93">
            <w:pPr>
              <w:spacing w:before="120" w:after="120"/>
              <w:rPr>
                <w:b/>
              </w:rPr>
            </w:pPr>
            <w:r>
              <w:rPr>
                <w:b/>
              </w:rPr>
              <w:t>Emne 8</w:t>
            </w:r>
          </w:p>
        </w:tc>
        <w:tc>
          <w:tcPr>
            <w:tcW w:w="8748" w:type="dxa"/>
            <w:shd w:val="clear" w:color="auto" w:fill="auto"/>
          </w:tcPr>
          <w:p w14:paraId="7FA1349B" w14:textId="77777777" w:rsidR="00B57688" w:rsidRDefault="00133789" w:rsidP="00216A93">
            <w:pPr>
              <w:spacing w:before="120" w:after="120"/>
              <w:rPr>
                <w:rFonts w:eastAsia="Calibri" w:cs="Tahoma"/>
                <w:color w:val="000000"/>
              </w:rPr>
            </w:pPr>
            <w:hyperlink w:anchor="_Virksomhedens_strategi" w:history="1">
              <w:r w:rsidR="00B57688" w:rsidRPr="003D468D">
                <w:rPr>
                  <w:rStyle w:val="Hyperlink"/>
                  <w:rFonts w:cs="Tahoma"/>
                </w:rPr>
                <w:t>Virksomhedens strategi</w:t>
              </w:r>
            </w:hyperlink>
          </w:p>
        </w:tc>
      </w:tr>
    </w:tbl>
    <w:p w14:paraId="4D38CB4F" w14:textId="77777777" w:rsidR="002D2798" w:rsidRDefault="002D2798" w:rsidP="002D2798"/>
    <w:p w14:paraId="16DC7EFA" w14:textId="77777777" w:rsidR="002D2798" w:rsidRDefault="002D2798" w:rsidP="002D2798">
      <w:pPr>
        <w:pStyle w:val="Overskrift2"/>
      </w:pPr>
      <w:bookmarkStart w:id="40" w:name="_Toc220261236"/>
      <w:r>
        <w:t>Helhedsorientering, tværfaglighed og praksisorientering</w:t>
      </w:r>
      <w:bookmarkEnd w:id="40"/>
    </w:p>
    <w:p w14:paraId="3079BBAE" w14:textId="77777777" w:rsidR="00B57688" w:rsidRDefault="00B57688" w:rsidP="00B57688">
      <w:r>
        <w:t xml:space="preserve">Et særligt lokalt mål er, at der tages udgangspunkt i case-virksomheder, som er lokale og som eleverne har et kendskab til. I virksomhedsøkonomi arbejdes der med aktuelle og virkelighedsnære problemstillinger, hvor virksomheder analyseres ud fra en helhedsorienteret synsvinkel. Det induktive undervisningsprincip er centralt i bestræbelserne på at udfordre eleverne på deres kompetencer i faget. Det deduktive undervisningsprincip anvendes ved korte og målrettede forløb, hvor der er fokus på at formidle fagets teori og begreber og modeller. </w:t>
      </w:r>
    </w:p>
    <w:p w14:paraId="4921C93E" w14:textId="77777777" w:rsidR="00B57688" w:rsidRDefault="00B57688" w:rsidP="00B57688">
      <w:r>
        <w:t>Undervisningen omfatter arbejde med øvelser ud fra afgrænsede praksisnære virksomhedsøkonomiske problemer med givne svarmuligheder og små cases med mere åbne problemstillinger og flere svarmuligheder. Det skriftlige arbejde planlægges, så der er progression og sammenhæng til skriftligt arbejde i andre fag. Skriftligt arbejde skal understøtte udviklingen af elevernes studiekompetence. Der tages udgangspunkt i case virksomheder, som er lokale og som eleverne har et kendskab til.</w:t>
      </w:r>
    </w:p>
    <w:p w14:paraId="0DC5C312" w14:textId="77777777" w:rsidR="002D2798" w:rsidRDefault="002D2798" w:rsidP="002D2798"/>
    <w:p w14:paraId="76D9325F" w14:textId="77777777" w:rsidR="00814096" w:rsidRDefault="00814096" w:rsidP="00814096">
      <w:pPr>
        <w:pStyle w:val="Overskrift2"/>
      </w:pPr>
      <w:bookmarkStart w:id="41" w:name="_Toc220261237"/>
      <w:r>
        <w:t>AI i undervisningen</w:t>
      </w:r>
      <w:bookmarkEnd w:id="41"/>
    </w:p>
    <w:p w14:paraId="32537C05" w14:textId="77777777" w:rsidR="00B57688" w:rsidRDefault="00B57688" w:rsidP="00B57688">
      <w:r>
        <w:t>I dette fag bruger vi AI som et didaktisk værktøj og eleverne opfordres til at anvende AI til deres informationssøgning i forbindelse med deres projektarbejde. De opfordres til at søge information som kan opklare forståelsen af problemstillinger, men advares imod at anvende AI til at skrive hele afsnit i deres opgave, da dette hurtigt vil kunne afsløres til den mundtlige del af eksamen.</w:t>
      </w:r>
    </w:p>
    <w:p w14:paraId="775EAC8A" w14:textId="77777777" w:rsidR="00814096" w:rsidRDefault="00814096" w:rsidP="002D2798"/>
    <w:p w14:paraId="060E0FE4" w14:textId="77777777" w:rsidR="002D2798" w:rsidRDefault="002D2798" w:rsidP="002D2798">
      <w:pPr>
        <w:pStyle w:val="Overskrift2"/>
      </w:pPr>
      <w:bookmarkStart w:id="42" w:name="_Toc220261238"/>
      <w:r>
        <w:t>Evaluering og bedømmelse</w:t>
      </w:r>
      <w:bookmarkEnd w:id="42"/>
    </w:p>
    <w:p w14:paraId="0B802C6B" w14:textId="77777777" w:rsidR="00B57688" w:rsidRDefault="00B57688" w:rsidP="00B57688">
      <w:pPr>
        <w:rPr>
          <w:rStyle w:val="Hyperlink"/>
        </w:rPr>
      </w:pPr>
      <w:r>
        <w:t xml:space="preserve">Se læreplan: </w:t>
      </w:r>
      <w:hyperlink r:id="rId22" w:history="1">
        <w:r w:rsidRPr="00B270ED">
          <w:rPr>
            <w:rStyle w:val="Hyperlink"/>
          </w:rPr>
          <w:t>https://www.uvm.dk/gymnasiale-uddannelser/fag-og-laereplaner/fag-paa-eux/saerlige-gymnasiale-fag-til-eux-forloeb-2018</w:t>
        </w:r>
      </w:hyperlink>
      <w:r>
        <w:t xml:space="preserve"> </w:t>
      </w:r>
    </w:p>
    <w:p w14:paraId="4F34B75F" w14:textId="77777777" w:rsidR="00B57688" w:rsidRDefault="00B57688" w:rsidP="00B57688">
      <w:r w:rsidRPr="0035021C">
        <w:t>Det fremgår af bekendtgørelsen, at undervisningen løbende skal evalueres</w:t>
      </w:r>
      <w:r>
        <w:t xml:space="preserve"> både summativt og formativt. </w:t>
      </w:r>
      <w:r w:rsidRPr="0035021C">
        <w:t>Evalueringen er fremadrettet på den måde, at den løbende giver et billede af en elevs styrker og fremskridt og giver grundlag for justering af undervisningen.</w:t>
      </w:r>
      <w:r>
        <w:t xml:space="preserve"> Eksamen på B niveau er en mundtlig eksamen, der tager sit udgangspunkt i en skriftlig rapport afleveret kort før eksamen.</w:t>
      </w:r>
    </w:p>
    <w:p w14:paraId="42BB7B7C" w14:textId="77777777" w:rsidR="002D2798" w:rsidRDefault="002D2798" w:rsidP="002D2798"/>
    <w:p w14:paraId="2D7D200F" w14:textId="77777777" w:rsidR="002D2798" w:rsidRDefault="002D2798" w:rsidP="002D2798">
      <w:pPr>
        <w:pStyle w:val="Overskrift1"/>
      </w:pPr>
      <w:bookmarkStart w:id="43" w:name="_Toc220261239"/>
      <w:r>
        <w:t>Erhvervsjura C</w:t>
      </w:r>
      <w:bookmarkEnd w:id="43"/>
    </w:p>
    <w:p w14:paraId="3443BB63" w14:textId="77777777" w:rsidR="002D2798" w:rsidRDefault="002D2798" w:rsidP="002D2798">
      <w:pPr>
        <w:pStyle w:val="Overskrift2"/>
      </w:pPr>
      <w:bookmarkStart w:id="44" w:name="_Toc220261240"/>
      <w:r>
        <w:t>Mål for undervisningen</w:t>
      </w:r>
      <w:bookmarkEnd w:id="44"/>
    </w:p>
    <w:p w14:paraId="4BE4F1DA" w14:textId="77777777" w:rsidR="00B57688" w:rsidRDefault="00B57688" w:rsidP="00B57688">
      <w:r>
        <w:t xml:space="preserve">Se læreplan: </w:t>
      </w:r>
      <w:hyperlink r:id="rId23" w:history="1">
        <w:r w:rsidRPr="00B270ED">
          <w:rPr>
            <w:rStyle w:val="Hyperlink"/>
          </w:rPr>
          <w:t>https://www.uvm.dk/gymnasiale-uddannelser/fag-og-laereplaner/laereplaner-2017/hhx-laereplaner-2017</w:t>
        </w:r>
      </w:hyperlink>
      <w:r>
        <w:t xml:space="preserve"> </w:t>
      </w:r>
    </w:p>
    <w:p w14:paraId="291F0CF1" w14:textId="77777777" w:rsidR="00B57688" w:rsidRDefault="00B57688" w:rsidP="00B57688">
      <w:r>
        <w:t xml:space="preserve">Erhvervsjura C er studieforberedende og bidrager til elevernes almendannelse og studiekompetence og udvikle elevernes personlige myndighed. Således at de kan blive i stand til at forholde sig ansvarligt og reflekterende til omverdenen. </w:t>
      </w:r>
    </w:p>
    <w:p w14:paraId="27404934" w14:textId="77777777" w:rsidR="00B57688" w:rsidRDefault="00B57688" w:rsidP="00B57688">
      <w:r>
        <w:t xml:space="preserve">Eleverne skal udvikle evnen til at identificere juridiske problemstillinger - særligt i relation til erhvervsvirksomheder - i forbindelse med forebyggelse og løsning af retlige konflikter. </w:t>
      </w:r>
    </w:p>
    <w:p w14:paraId="219C27E5" w14:textId="77777777" w:rsidR="002D2798" w:rsidRDefault="002D2798" w:rsidP="002D2798">
      <w:pPr>
        <w:pStyle w:val="Overskrift2"/>
      </w:pPr>
    </w:p>
    <w:p w14:paraId="7EB344CC" w14:textId="77777777" w:rsidR="002D2798" w:rsidRDefault="002D2798" w:rsidP="002D2798">
      <w:pPr>
        <w:pStyle w:val="Overskrift2"/>
      </w:pPr>
      <w:bookmarkStart w:id="45" w:name="_Toc220261241"/>
      <w:r>
        <w:t>Planlagt fagligt indhold</w:t>
      </w:r>
      <w:bookmarkEnd w:id="45"/>
    </w:p>
    <w:p w14:paraId="3E633754" w14:textId="77777777" w:rsidR="002D2798" w:rsidRDefault="00E0020F" w:rsidP="002D2798">
      <w:r>
        <w:t>Planlagt fagligt indhold:</w:t>
      </w:r>
    </w:p>
    <w:tbl>
      <w:tblPr>
        <w:tblStyle w:val="Tabel-Gitter"/>
        <w:tblW w:w="0" w:type="auto"/>
        <w:tblLook w:val="04A0" w:firstRow="1" w:lastRow="0" w:firstColumn="1" w:lastColumn="0" w:noHBand="0" w:noVBand="1"/>
      </w:tblPr>
      <w:tblGrid>
        <w:gridCol w:w="988"/>
        <w:gridCol w:w="8640"/>
      </w:tblGrid>
      <w:tr w:rsidR="00B57688" w:rsidRPr="00E0020F" w14:paraId="3C37F27F" w14:textId="77777777" w:rsidTr="00216A93">
        <w:tc>
          <w:tcPr>
            <w:tcW w:w="988" w:type="dxa"/>
          </w:tcPr>
          <w:p w14:paraId="4CCFC536" w14:textId="77777777" w:rsidR="00B57688" w:rsidRPr="00E0020F" w:rsidRDefault="00B57688" w:rsidP="00216A93">
            <w:pPr>
              <w:rPr>
                <w:b/>
                <w:sz w:val="22"/>
                <w:szCs w:val="22"/>
              </w:rPr>
            </w:pPr>
            <w:r w:rsidRPr="00E0020F">
              <w:rPr>
                <w:b/>
                <w:sz w:val="22"/>
                <w:szCs w:val="22"/>
              </w:rPr>
              <w:t>Emne 1</w:t>
            </w:r>
          </w:p>
        </w:tc>
        <w:tc>
          <w:tcPr>
            <w:tcW w:w="8640" w:type="dxa"/>
          </w:tcPr>
          <w:p w14:paraId="59CD836E" w14:textId="77777777" w:rsidR="00B57688" w:rsidRPr="00E0020F" w:rsidRDefault="00B57688" w:rsidP="00216A93">
            <w:pPr>
              <w:rPr>
                <w:sz w:val="22"/>
                <w:szCs w:val="22"/>
              </w:rPr>
            </w:pPr>
            <w:r w:rsidRPr="00E0020F">
              <w:rPr>
                <w:sz w:val="22"/>
                <w:szCs w:val="22"/>
              </w:rPr>
              <w:t xml:space="preserve">Demokratisk forståelse med fokus på sammenhængen mellem jura, moral og etik samt digital dannelse </w:t>
            </w:r>
          </w:p>
        </w:tc>
      </w:tr>
      <w:tr w:rsidR="00B57688" w:rsidRPr="00E0020F" w14:paraId="77E3D303" w14:textId="77777777" w:rsidTr="00216A93">
        <w:tc>
          <w:tcPr>
            <w:tcW w:w="988" w:type="dxa"/>
          </w:tcPr>
          <w:p w14:paraId="495EBC51" w14:textId="77777777" w:rsidR="00B57688" w:rsidRPr="00E0020F" w:rsidRDefault="00B57688" w:rsidP="00216A93">
            <w:pPr>
              <w:rPr>
                <w:b/>
                <w:sz w:val="22"/>
                <w:szCs w:val="22"/>
              </w:rPr>
            </w:pPr>
            <w:r w:rsidRPr="00E0020F">
              <w:rPr>
                <w:b/>
                <w:sz w:val="22"/>
                <w:szCs w:val="22"/>
              </w:rPr>
              <w:t>Emne 2</w:t>
            </w:r>
          </w:p>
        </w:tc>
        <w:tc>
          <w:tcPr>
            <w:tcW w:w="8640" w:type="dxa"/>
          </w:tcPr>
          <w:p w14:paraId="526B4285" w14:textId="77777777" w:rsidR="00B57688" w:rsidRPr="00E0020F" w:rsidRDefault="00B57688" w:rsidP="00216A93">
            <w:pPr>
              <w:rPr>
                <w:sz w:val="22"/>
                <w:szCs w:val="22"/>
              </w:rPr>
            </w:pPr>
            <w:r w:rsidRPr="00E0020F">
              <w:rPr>
                <w:sz w:val="22"/>
                <w:szCs w:val="22"/>
              </w:rPr>
              <w:t>Retskilder og det danske retssystem</w:t>
            </w:r>
          </w:p>
        </w:tc>
      </w:tr>
      <w:tr w:rsidR="00B57688" w:rsidRPr="00E0020F" w14:paraId="6A5CA3F2" w14:textId="77777777" w:rsidTr="00216A93">
        <w:tc>
          <w:tcPr>
            <w:tcW w:w="988" w:type="dxa"/>
          </w:tcPr>
          <w:p w14:paraId="7A230D1A" w14:textId="77777777" w:rsidR="00B57688" w:rsidRPr="00E0020F" w:rsidRDefault="00B57688" w:rsidP="00216A93">
            <w:pPr>
              <w:rPr>
                <w:b/>
                <w:sz w:val="22"/>
                <w:szCs w:val="22"/>
              </w:rPr>
            </w:pPr>
            <w:r w:rsidRPr="00E0020F">
              <w:rPr>
                <w:b/>
                <w:sz w:val="22"/>
                <w:szCs w:val="22"/>
              </w:rPr>
              <w:t>Emne 3</w:t>
            </w:r>
          </w:p>
        </w:tc>
        <w:tc>
          <w:tcPr>
            <w:tcW w:w="8640" w:type="dxa"/>
          </w:tcPr>
          <w:p w14:paraId="2DBA97C1" w14:textId="77777777" w:rsidR="00B57688" w:rsidRPr="00E0020F" w:rsidRDefault="00B57688" w:rsidP="00216A93">
            <w:pPr>
              <w:rPr>
                <w:sz w:val="22"/>
                <w:szCs w:val="22"/>
              </w:rPr>
            </w:pPr>
            <w:r w:rsidRPr="00E0020F">
              <w:rPr>
                <w:sz w:val="22"/>
                <w:szCs w:val="22"/>
              </w:rPr>
              <w:t>Juridisk metode</w:t>
            </w:r>
          </w:p>
        </w:tc>
      </w:tr>
      <w:tr w:rsidR="00B57688" w:rsidRPr="00E0020F" w14:paraId="3C5A6888" w14:textId="77777777" w:rsidTr="00216A93">
        <w:tc>
          <w:tcPr>
            <w:tcW w:w="988" w:type="dxa"/>
          </w:tcPr>
          <w:p w14:paraId="7F0A7D23" w14:textId="77777777" w:rsidR="00B57688" w:rsidRPr="00E0020F" w:rsidRDefault="00B57688" w:rsidP="00216A93">
            <w:pPr>
              <w:rPr>
                <w:b/>
                <w:sz w:val="22"/>
                <w:szCs w:val="22"/>
              </w:rPr>
            </w:pPr>
            <w:r w:rsidRPr="00E0020F">
              <w:rPr>
                <w:b/>
                <w:sz w:val="22"/>
                <w:szCs w:val="22"/>
              </w:rPr>
              <w:t>Emne 4</w:t>
            </w:r>
          </w:p>
        </w:tc>
        <w:tc>
          <w:tcPr>
            <w:tcW w:w="8640" w:type="dxa"/>
          </w:tcPr>
          <w:p w14:paraId="506F9C14" w14:textId="77777777" w:rsidR="00B57688" w:rsidRPr="00E0020F" w:rsidRDefault="00B57688" w:rsidP="00216A93">
            <w:pPr>
              <w:rPr>
                <w:sz w:val="22"/>
                <w:szCs w:val="22"/>
              </w:rPr>
            </w:pPr>
            <w:r w:rsidRPr="00E0020F">
              <w:rPr>
                <w:sz w:val="22"/>
                <w:szCs w:val="22"/>
              </w:rPr>
              <w:t>Erstatning udenfor kontrakt</w:t>
            </w:r>
          </w:p>
          <w:p w14:paraId="64C3888D" w14:textId="77777777" w:rsidR="00B57688" w:rsidRPr="00E0020F" w:rsidRDefault="00B57688" w:rsidP="00216A93">
            <w:pPr>
              <w:pStyle w:val="Listeafsnit"/>
              <w:numPr>
                <w:ilvl w:val="0"/>
                <w:numId w:val="24"/>
              </w:numPr>
              <w:rPr>
                <w:sz w:val="22"/>
                <w:szCs w:val="22"/>
              </w:rPr>
            </w:pPr>
            <w:r w:rsidRPr="00E0020F">
              <w:rPr>
                <w:sz w:val="22"/>
                <w:szCs w:val="22"/>
              </w:rPr>
              <w:t>herunder generelle forsikringsretslige principper</w:t>
            </w:r>
          </w:p>
        </w:tc>
      </w:tr>
      <w:tr w:rsidR="00B57688" w:rsidRPr="00E0020F" w14:paraId="11DDC871" w14:textId="77777777" w:rsidTr="00216A93">
        <w:tc>
          <w:tcPr>
            <w:tcW w:w="988" w:type="dxa"/>
          </w:tcPr>
          <w:p w14:paraId="7369050A" w14:textId="77777777" w:rsidR="00B57688" w:rsidRPr="00E0020F" w:rsidRDefault="00B57688" w:rsidP="00216A93">
            <w:pPr>
              <w:rPr>
                <w:b/>
                <w:sz w:val="22"/>
                <w:szCs w:val="22"/>
              </w:rPr>
            </w:pPr>
            <w:r w:rsidRPr="00E0020F">
              <w:rPr>
                <w:b/>
                <w:sz w:val="22"/>
                <w:szCs w:val="22"/>
              </w:rPr>
              <w:t>Emne 5</w:t>
            </w:r>
          </w:p>
        </w:tc>
        <w:tc>
          <w:tcPr>
            <w:tcW w:w="8640" w:type="dxa"/>
          </w:tcPr>
          <w:p w14:paraId="1EF35675" w14:textId="77777777" w:rsidR="00B57688" w:rsidRPr="00E0020F" w:rsidRDefault="00B57688" w:rsidP="00216A93">
            <w:pPr>
              <w:rPr>
                <w:sz w:val="22"/>
                <w:szCs w:val="22"/>
              </w:rPr>
            </w:pPr>
            <w:r w:rsidRPr="00E0020F">
              <w:rPr>
                <w:sz w:val="22"/>
                <w:szCs w:val="22"/>
              </w:rPr>
              <w:t xml:space="preserve">Aftaleret </w:t>
            </w:r>
          </w:p>
          <w:p w14:paraId="784889DD" w14:textId="77777777" w:rsidR="00B57688" w:rsidRPr="00E0020F" w:rsidRDefault="00B57688" w:rsidP="00216A93">
            <w:pPr>
              <w:pStyle w:val="Listeafsnit"/>
              <w:numPr>
                <w:ilvl w:val="0"/>
                <w:numId w:val="24"/>
              </w:numPr>
              <w:rPr>
                <w:sz w:val="22"/>
                <w:szCs w:val="22"/>
              </w:rPr>
            </w:pPr>
            <w:r w:rsidRPr="00E0020F">
              <w:rPr>
                <w:sz w:val="22"/>
                <w:szCs w:val="22"/>
              </w:rPr>
              <w:t>herunder kontrakters indgåelse nationalt, aftalers ugyldighed og fuldmagt</w:t>
            </w:r>
          </w:p>
        </w:tc>
      </w:tr>
      <w:tr w:rsidR="00B57688" w:rsidRPr="00E0020F" w14:paraId="10EB3EF3" w14:textId="77777777" w:rsidTr="00216A93">
        <w:tc>
          <w:tcPr>
            <w:tcW w:w="988" w:type="dxa"/>
          </w:tcPr>
          <w:p w14:paraId="045F52EC" w14:textId="77777777" w:rsidR="00B57688" w:rsidRPr="00E0020F" w:rsidRDefault="00B57688" w:rsidP="00216A93">
            <w:pPr>
              <w:rPr>
                <w:b/>
                <w:sz w:val="22"/>
                <w:szCs w:val="22"/>
              </w:rPr>
            </w:pPr>
            <w:r w:rsidRPr="00E0020F">
              <w:rPr>
                <w:b/>
                <w:sz w:val="22"/>
                <w:szCs w:val="22"/>
              </w:rPr>
              <w:t>Emne 6</w:t>
            </w:r>
          </w:p>
        </w:tc>
        <w:tc>
          <w:tcPr>
            <w:tcW w:w="8640" w:type="dxa"/>
          </w:tcPr>
          <w:p w14:paraId="57FCE03B" w14:textId="77777777" w:rsidR="00B57688" w:rsidRPr="00E0020F" w:rsidRDefault="00B57688" w:rsidP="00216A93">
            <w:pPr>
              <w:rPr>
                <w:sz w:val="22"/>
                <w:szCs w:val="22"/>
              </w:rPr>
            </w:pPr>
            <w:r w:rsidRPr="00E0020F">
              <w:rPr>
                <w:sz w:val="22"/>
                <w:szCs w:val="22"/>
              </w:rPr>
              <w:t xml:space="preserve">Forbrugerret </w:t>
            </w:r>
          </w:p>
          <w:p w14:paraId="1B330FA0" w14:textId="77777777" w:rsidR="00B57688" w:rsidRPr="00E0020F" w:rsidRDefault="00B57688" w:rsidP="00216A93">
            <w:pPr>
              <w:pStyle w:val="Listeafsnit"/>
              <w:numPr>
                <w:ilvl w:val="0"/>
                <w:numId w:val="24"/>
              </w:numPr>
              <w:rPr>
                <w:sz w:val="22"/>
                <w:szCs w:val="22"/>
              </w:rPr>
            </w:pPr>
            <w:r w:rsidRPr="00E0020F">
              <w:rPr>
                <w:sz w:val="22"/>
                <w:szCs w:val="22"/>
              </w:rPr>
              <w:t>herunder aftaler, køb og betaling</w:t>
            </w:r>
          </w:p>
        </w:tc>
      </w:tr>
      <w:tr w:rsidR="00B57688" w:rsidRPr="00E0020F" w14:paraId="2AE610BB" w14:textId="77777777" w:rsidTr="00216A93">
        <w:tc>
          <w:tcPr>
            <w:tcW w:w="988" w:type="dxa"/>
          </w:tcPr>
          <w:p w14:paraId="2BDAB13E" w14:textId="77777777" w:rsidR="00B57688" w:rsidRPr="00E0020F" w:rsidRDefault="00B57688" w:rsidP="00216A93">
            <w:pPr>
              <w:rPr>
                <w:b/>
                <w:sz w:val="22"/>
                <w:szCs w:val="22"/>
              </w:rPr>
            </w:pPr>
            <w:r w:rsidRPr="00E0020F">
              <w:rPr>
                <w:b/>
                <w:sz w:val="22"/>
                <w:szCs w:val="22"/>
              </w:rPr>
              <w:t>Emne 7</w:t>
            </w:r>
          </w:p>
        </w:tc>
        <w:tc>
          <w:tcPr>
            <w:tcW w:w="8640" w:type="dxa"/>
          </w:tcPr>
          <w:p w14:paraId="7FCE5D81" w14:textId="77777777" w:rsidR="00B57688" w:rsidRPr="00E0020F" w:rsidRDefault="00B57688" w:rsidP="00216A93">
            <w:pPr>
              <w:rPr>
                <w:sz w:val="22"/>
                <w:szCs w:val="22"/>
              </w:rPr>
            </w:pPr>
            <w:r w:rsidRPr="00E0020F">
              <w:rPr>
                <w:sz w:val="22"/>
                <w:szCs w:val="22"/>
              </w:rPr>
              <w:t>Markedsføringsret</w:t>
            </w:r>
          </w:p>
        </w:tc>
      </w:tr>
      <w:tr w:rsidR="00B57688" w:rsidRPr="00E0020F" w14:paraId="0662422D" w14:textId="77777777" w:rsidTr="00216A93">
        <w:tc>
          <w:tcPr>
            <w:tcW w:w="988" w:type="dxa"/>
          </w:tcPr>
          <w:p w14:paraId="571C9AF1" w14:textId="77777777" w:rsidR="00B57688" w:rsidRPr="00E0020F" w:rsidRDefault="00B57688" w:rsidP="00216A93">
            <w:pPr>
              <w:rPr>
                <w:b/>
                <w:sz w:val="22"/>
                <w:szCs w:val="22"/>
              </w:rPr>
            </w:pPr>
            <w:r w:rsidRPr="00E0020F">
              <w:rPr>
                <w:b/>
                <w:sz w:val="22"/>
                <w:szCs w:val="22"/>
              </w:rPr>
              <w:t>Emne 8</w:t>
            </w:r>
          </w:p>
        </w:tc>
        <w:tc>
          <w:tcPr>
            <w:tcW w:w="8640" w:type="dxa"/>
          </w:tcPr>
          <w:p w14:paraId="7F70F48D" w14:textId="77777777" w:rsidR="00B57688" w:rsidRPr="00E0020F" w:rsidRDefault="00B57688" w:rsidP="00216A93">
            <w:pPr>
              <w:rPr>
                <w:sz w:val="22"/>
                <w:szCs w:val="22"/>
              </w:rPr>
            </w:pPr>
            <w:r w:rsidRPr="00E0020F">
              <w:rPr>
                <w:sz w:val="22"/>
                <w:szCs w:val="22"/>
              </w:rPr>
              <w:t xml:space="preserve">Køberet </w:t>
            </w:r>
          </w:p>
          <w:p w14:paraId="2B62BFBB" w14:textId="77777777" w:rsidR="00B57688" w:rsidRPr="00E0020F" w:rsidRDefault="00B57688" w:rsidP="00216A93">
            <w:pPr>
              <w:pStyle w:val="Listeafsnit"/>
              <w:numPr>
                <w:ilvl w:val="0"/>
                <w:numId w:val="24"/>
              </w:numPr>
              <w:rPr>
                <w:sz w:val="22"/>
                <w:szCs w:val="22"/>
              </w:rPr>
            </w:pPr>
            <w:r w:rsidRPr="00E0020F">
              <w:rPr>
                <w:sz w:val="22"/>
                <w:szCs w:val="22"/>
              </w:rPr>
              <w:t>med fokus på nationale regler i handelskøb</w:t>
            </w:r>
          </w:p>
        </w:tc>
      </w:tr>
      <w:tr w:rsidR="00B57688" w:rsidRPr="00E0020F" w14:paraId="005B289A" w14:textId="77777777" w:rsidTr="00216A93">
        <w:tc>
          <w:tcPr>
            <w:tcW w:w="988" w:type="dxa"/>
          </w:tcPr>
          <w:p w14:paraId="029178A4" w14:textId="77777777" w:rsidR="00B57688" w:rsidRPr="00E0020F" w:rsidRDefault="00B57688" w:rsidP="00216A93">
            <w:pPr>
              <w:rPr>
                <w:b/>
                <w:sz w:val="22"/>
                <w:szCs w:val="22"/>
              </w:rPr>
            </w:pPr>
            <w:r w:rsidRPr="00E0020F">
              <w:rPr>
                <w:b/>
                <w:sz w:val="22"/>
                <w:szCs w:val="22"/>
              </w:rPr>
              <w:t>Emne 9</w:t>
            </w:r>
          </w:p>
        </w:tc>
        <w:tc>
          <w:tcPr>
            <w:tcW w:w="8640" w:type="dxa"/>
          </w:tcPr>
          <w:p w14:paraId="21CDD936" w14:textId="77777777" w:rsidR="00B57688" w:rsidRPr="00E0020F" w:rsidRDefault="00B57688" w:rsidP="00216A93">
            <w:pPr>
              <w:rPr>
                <w:sz w:val="22"/>
                <w:szCs w:val="22"/>
              </w:rPr>
            </w:pPr>
            <w:proofErr w:type="spellStart"/>
            <w:r w:rsidRPr="00E0020F">
              <w:rPr>
                <w:sz w:val="22"/>
                <w:szCs w:val="22"/>
              </w:rPr>
              <w:t>Kreditret</w:t>
            </w:r>
            <w:proofErr w:type="spellEnd"/>
            <w:r w:rsidRPr="00E0020F">
              <w:rPr>
                <w:sz w:val="22"/>
                <w:szCs w:val="22"/>
              </w:rPr>
              <w:t xml:space="preserve"> </w:t>
            </w:r>
          </w:p>
          <w:p w14:paraId="7112B7D8" w14:textId="77777777" w:rsidR="00B57688" w:rsidRPr="00E0020F" w:rsidRDefault="00B57688" w:rsidP="00216A93">
            <w:pPr>
              <w:pStyle w:val="Listeafsnit"/>
              <w:numPr>
                <w:ilvl w:val="0"/>
                <w:numId w:val="24"/>
              </w:numPr>
              <w:rPr>
                <w:sz w:val="22"/>
                <w:szCs w:val="22"/>
              </w:rPr>
            </w:pPr>
            <w:r w:rsidRPr="00E0020F">
              <w:rPr>
                <w:sz w:val="22"/>
                <w:szCs w:val="22"/>
              </w:rPr>
              <w:t xml:space="preserve">med fokus på fysiske personers hæftelse og </w:t>
            </w:r>
          </w:p>
          <w:p w14:paraId="7623D865" w14:textId="77777777" w:rsidR="00B57688" w:rsidRPr="00E0020F" w:rsidRDefault="00B57688" w:rsidP="00216A93">
            <w:pPr>
              <w:pStyle w:val="Listeafsnit"/>
              <w:numPr>
                <w:ilvl w:val="0"/>
                <w:numId w:val="24"/>
              </w:numPr>
              <w:rPr>
                <w:sz w:val="22"/>
                <w:szCs w:val="22"/>
              </w:rPr>
            </w:pPr>
            <w:r w:rsidRPr="00E0020F">
              <w:rPr>
                <w:sz w:val="22"/>
                <w:szCs w:val="22"/>
              </w:rPr>
              <w:t xml:space="preserve">kreditsikring i forbrugerforhold samt </w:t>
            </w:r>
          </w:p>
          <w:p w14:paraId="58318F81" w14:textId="77777777" w:rsidR="00B57688" w:rsidRPr="00E0020F" w:rsidRDefault="00B57688" w:rsidP="00216A93">
            <w:pPr>
              <w:pStyle w:val="Listeafsnit"/>
              <w:numPr>
                <w:ilvl w:val="0"/>
                <w:numId w:val="24"/>
              </w:numPr>
              <w:rPr>
                <w:sz w:val="22"/>
                <w:szCs w:val="22"/>
              </w:rPr>
            </w:pPr>
            <w:r w:rsidRPr="00E0020F">
              <w:rPr>
                <w:sz w:val="22"/>
                <w:szCs w:val="22"/>
              </w:rPr>
              <w:t xml:space="preserve">de generelle principper i </w:t>
            </w:r>
            <w:proofErr w:type="spellStart"/>
            <w:r w:rsidRPr="00E0020F">
              <w:rPr>
                <w:sz w:val="22"/>
                <w:szCs w:val="22"/>
              </w:rPr>
              <w:t>individualforfølgning</w:t>
            </w:r>
            <w:proofErr w:type="spellEnd"/>
            <w:r w:rsidRPr="00E0020F">
              <w:rPr>
                <w:sz w:val="22"/>
                <w:szCs w:val="22"/>
              </w:rPr>
              <w:t>.</w:t>
            </w:r>
            <w:r w:rsidRPr="00E0020F">
              <w:rPr>
                <w:sz w:val="22"/>
                <w:szCs w:val="22"/>
              </w:rPr>
              <w:pgNum/>
            </w:r>
          </w:p>
        </w:tc>
      </w:tr>
    </w:tbl>
    <w:p w14:paraId="19E363AD" w14:textId="77777777" w:rsidR="00E0020F" w:rsidRDefault="00E0020F" w:rsidP="002D2798"/>
    <w:p w14:paraId="6A76E24A" w14:textId="77777777" w:rsidR="00B57688" w:rsidRDefault="00B57688" w:rsidP="00B57688">
      <w:r>
        <w:lastRenderedPageBreak/>
        <w:t>Herudover har der været fokus på virkelighedsnære cases og aktuelle sager. Navnlig er fokus rettet på at tage de nyeste Højesteretsdomme ind i undervisningen, så den juridiske diskussion og overvejelser fra øverste hylde bliver aktualiseret.</w:t>
      </w:r>
    </w:p>
    <w:p w14:paraId="62FDF574" w14:textId="77777777" w:rsidR="002D2798" w:rsidRDefault="002D2798" w:rsidP="002D2798"/>
    <w:p w14:paraId="43BE4AB1" w14:textId="77777777" w:rsidR="002D2798" w:rsidRDefault="002D2798" w:rsidP="002D2798">
      <w:pPr>
        <w:pStyle w:val="Overskrift2"/>
      </w:pPr>
      <w:bookmarkStart w:id="46" w:name="_Toc220261242"/>
      <w:r>
        <w:t>Helhedsorientering, tværfaglighed og praksisorientering</w:t>
      </w:r>
      <w:bookmarkEnd w:id="46"/>
    </w:p>
    <w:p w14:paraId="64C3149C" w14:textId="77777777" w:rsidR="00B57688" w:rsidRDefault="00B57688" w:rsidP="00B57688">
      <w:r>
        <w:t xml:space="preserve">Undervisningen tager afsæt i elevernes undren og nysgerrighed. Relevante og aktuelle juridiske problemstillinger, i form af Højesteretsdomme, bliver tilgængeliggjort og får relevans for eleverne. Så de juridiske overvejelser bliver bevidstgjort for eleverne.  </w:t>
      </w:r>
    </w:p>
    <w:p w14:paraId="2AFA9CEF" w14:textId="77777777" w:rsidR="00B57688" w:rsidRDefault="00B57688" w:rsidP="00B57688">
      <w:r>
        <w:t xml:space="preserve">Elevaktivitet og elevinvolvering har en central plads i undervisningen med særlig fokus på case-undervisning og case-opgave-løsning med stigende progression og sværhedsgrad. </w:t>
      </w:r>
    </w:p>
    <w:p w14:paraId="6B6344C1" w14:textId="77777777" w:rsidR="00B57688" w:rsidRDefault="00B57688" w:rsidP="00B57688">
      <w:r>
        <w:t xml:space="preserve">Der arbejder både med mundtlig og skriftlige arbejdsformer for at opøve forståelse, give mulighed for fordybelse samt udvikle argumentationsteknik. </w:t>
      </w:r>
    </w:p>
    <w:p w14:paraId="37F69141" w14:textId="77777777" w:rsidR="002D2798" w:rsidRDefault="002D2798" w:rsidP="002D2798"/>
    <w:p w14:paraId="092F4907" w14:textId="77777777" w:rsidR="00814096" w:rsidRDefault="00814096" w:rsidP="00814096">
      <w:pPr>
        <w:pStyle w:val="Overskrift2"/>
      </w:pPr>
      <w:bookmarkStart w:id="47" w:name="_Toc220261243"/>
      <w:r>
        <w:t>AI i undervisningen</w:t>
      </w:r>
      <w:bookmarkEnd w:id="47"/>
    </w:p>
    <w:p w14:paraId="1DC9D29F" w14:textId="273A42DE" w:rsidR="0074379E" w:rsidRDefault="0074379E" w:rsidP="0074379E">
      <w:r w:rsidRPr="009E62D5">
        <w:t xml:space="preserve">I </w:t>
      </w:r>
      <w:r>
        <w:t xml:space="preserve">Erhvervsjura C </w:t>
      </w:r>
      <w:r w:rsidRPr="009E62D5">
        <w:t xml:space="preserve">bruger vi AI som et didaktisk </w:t>
      </w:r>
      <w:r w:rsidRPr="00F302C0">
        <w:rPr>
          <w:i/>
          <w:iCs/>
        </w:rPr>
        <w:t>suppleringsværktøj</w:t>
      </w:r>
      <w:r>
        <w:t xml:space="preserve">, hvor </w:t>
      </w:r>
      <w:r w:rsidRPr="00F302C0">
        <w:rPr>
          <w:i/>
          <w:iCs/>
        </w:rPr>
        <w:t>eleverne</w:t>
      </w:r>
      <w:r>
        <w:t xml:space="preserve"> finder det relevant.</w:t>
      </w:r>
    </w:p>
    <w:p w14:paraId="62A1E218" w14:textId="77777777" w:rsidR="0074379E" w:rsidRDefault="0074379E" w:rsidP="0074379E">
      <w:r>
        <w:t xml:space="preserve">AI er et suppleringsværktøj, der står </w:t>
      </w:r>
      <w:r w:rsidRPr="00F302C0">
        <w:rPr>
          <w:i/>
          <w:iCs/>
        </w:rPr>
        <w:t>under</w:t>
      </w:r>
      <w:r>
        <w:t xml:space="preserve"> den juridiske metodes kvalitetssikringsnorm for at eleverne opnår læring i, at kunne løse juridiske konflikter, så der ikke opnås </w:t>
      </w:r>
      <w:r w:rsidRPr="00F302C0">
        <w:rPr>
          <w:i/>
          <w:iCs/>
        </w:rPr>
        <w:t>økonomiske tab</w:t>
      </w:r>
      <w:r>
        <w:t xml:space="preserve"> eller </w:t>
      </w:r>
      <w:r w:rsidRPr="00F302C0">
        <w:rPr>
          <w:i/>
          <w:iCs/>
        </w:rPr>
        <w:t>fængselsstraf</w:t>
      </w:r>
      <w:r>
        <w:t>.</w:t>
      </w:r>
    </w:p>
    <w:p w14:paraId="776BA5BB" w14:textId="77777777" w:rsidR="0074379E" w:rsidRDefault="0074379E" w:rsidP="0074379E">
      <w:r>
        <w:t xml:space="preserve">I det omfang det er </w:t>
      </w:r>
      <w:r w:rsidRPr="007A14A7">
        <w:rPr>
          <w:i/>
          <w:iCs/>
        </w:rPr>
        <w:t>relevant</w:t>
      </w:r>
      <w:r>
        <w:t xml:space="preserve">, tages eksempler op, hvor AI har hallucineret, ved at opfinde lovparagraffer og domme, som </w:t>
      </w:r>
      <w:r w:rsidRPr="00F302C0">
        <w:rPr>
          <w:i/>
          <w:iCs/>
        </w:rPr>
        <w:t>ikke findes</w:t>
      </w:r>
      <w:r>
        <w:t xml:space="preserve">. Det pointeres at inden for juraen er tilegnelse af faglige begreber, paragraffer og retspraksis altafgørende. Så der på dén baggrund opnås resonereringskompetencer hos eleverne. </w:t>
      </w:r>
    </w:p>
    <w:p w14:paraId="77C1F02A" w14:textId="77777777" w:rsidR="0074379E" w:rsidRDefault="0074379E" w:rsidP="0074379E">
      <w:r>
        <w:t xml:space="preserve">I forståelsen af centrale domme kan AI </w:t>
      </w:r>
      <w:r w:rsidRPr="007A14A7">
        <w:rPr>
          <w:i/>
          <w:iCs/>
        </w:rPr>
        <w:t>supplere</w:t>
      </w:r>
      <w:r>
        <w:rPr>
          <w:i/>
          <w:iCs/>
        </w:rPr>
        <w:t xml:space="preserve"> </w:t>
      </w:r>
      <w:r>
        <w:t>den traditionelle læsning.</w:t>
      </w:r>
    </w:p>
    <w:p w14:paraId="66277790" w14:textId="5BC775E4" w:rsidR="0074379E" w:rsidRDefault="0074379E" w:rsidP="0074379E">
      <w:r>
        <w:t>Som altoverskyggende didaktiske princip lægges der vægt på, at elevernes udprøves i deres egen færdigheder og faglig viden, og ikke AI frembringelser.</w:t>
      </w:r>
    </w:p>
    <w:p w14:paraId="0ECE2B49" w14:textId="77777777" w:rsidR="00814096" w:rsidRDefault="00814096" w:rsidP="002D2798"/>
    <w:p w14:paraId="165F4E63" w14:textId="77777777" w:rsidR="002D2798" w:rsidRDefault="002D2798" w:rsidP="002D2798">
      <w:pPr>
        <w:pStyle w:val="Overskrift2"/>
      </w:pPr>
      <w:bookmarkStart w:id="48" w:name="_Toc220261244"/>
      <w:r>
        <w:t>Evaluering og bedømmelse</w:t>
      </w:r>
      <w:bookmarkEnd w:id="48"/>
    </w:p>
    <w:p w14:paraId="1B47275B" w14:textId="77777777" w:rsidR="00B57688" w:rsidRDefault="00B57688" w:rsidP="00B57688">
      <w:r>
        <w:t xml:space="preserve">Se læreplan: </w:t>
      </w:r>
      <w:hyperlink r:id="rId24" w:history="1">
        <w:r w:rsidRPr="00B270ED">
          <w:rPr>
            <w:rStyle w:val="Hyperlink"/>
          </w:rPr>
          <w:t>https://www.uvm.dk/gymnasiale-uddannelser/fag-og-laereplaner/laereplaner-2017/hhx-laereplaner-2017</w:t>
        </w:r>
      </w:hyperlink>
    </w:p>
    <w:p w14:paraId="13BDA1C2" w14:textId="77777777" w:rsidR="00B57688" w:rsidRDefault="00B57688" w:rsidP="00B57688">
      <w:r>
        <w:t>De faglige mål bliver løbende evalueret undervejs. Særligt evnen til at identificere, fortolke og vurdere, hvilken betydning lovgivningen har for borgere og virksomheder er der lagt særlig vægt på for at styrke eleverne til den mundtlige eksamination.</w:t>
      </w:r>
    </w:p>
    <w:p w14:paraId="6CF33ED4" w14:textId="77777777" w:rsidR="00B57688" w:rsidRDefault="00B57688" w:rsidP="00B57688">
      <w:r>
        <w:t xml:space="preserve">Den mundtlige eksamination afholdes men individuel mundtlig prøve på grundlag af et ukendt </w:t>
      </w:r>
      <w:proofErr w:type="spellStart"/>
      <w:r>
        <w:t>tekstmateriale</w:t>
      </w:r>
      <w:proofErr w:type="spellEnd"/>
      <w:r>
        <w:t xml:space="preserve">. </w:t>
      </w:r>
    </w:p>
    <w:p w14:paraId="4ABE436D" w14:textId="77777777" w:rsidR="00B57688" w:rsidRDefault="00B57688" w:rsidP="00B57688">
      <w:r>
        <w:lastRenderedPageBreak/>
        <w:t xml:space="preserve">Eksaminationstiden er ca. 24 minutter pr. eksaminand. Der gives ca. 48 minutters forberedelsestid. Eksaminationen indledes med eksaminandens præsentation, og former sig derefter som en samtale mellem eksaminand og eksaminator med udgangspunkt i opgaven. </w:t>
      </w:r>
    </w:p>
    <w:p w14:paraId="002D828B" w14:textId="77777777" w:rsidR="00B57688" w:rsidRDefault="00B57688" w:rsidP="00B57688">
      <w:r>
        <w:t>Bedømmelsen er en vurdering af, i hvilken grad eksaminandens præstation opfylder de faglige mål, som de er angivet ovenfor. Der gives én karakter som en helhedsvurdering af eksaminandens mundtlige præstation.</w:t>
      </w:r>
    </w:p>
    <w:p w14:paraId="585CDAC6" w14:textId="77777777" w:rsidR="002D2798" w:rsidRDefault="002D2798"/>
    <w:p w14:paraId="7D41C960" w14:textId="77777777" w:rsidR="002D2798" w:rsidRDefault="002D2798" w:rsidP="002D2798">
      <w:pPr>
        <w:pStyle w:val="Overskrift1"/>
      </w:pPr>
      <w:bookmarkStart w:id="49" w:name="_Toc220261245"/>
      <w:r>
        <w:t>Spansk C</w:t>
      </w:r>
      <w:bookmarkEnd w:id="49"/>
    </w:p>
    <w:p w14:paraId="5FD753D8" w14:textId="77777777" w:rsidR="002D2798" w:rsidRDefault="002D2798" w:rsidP="002D2798">
      <w:pPr>
        <w:pStyle w:val="Overskrift2"/>
      </w:pPr>
      <w:bookmarkStart w:id="50" w:name="_Toc220261246"/>
      <w:r>
        <w:t>Mål for undervisningen</w:t>
      </w:r>
      <w:bookmarkEnd w:id="50"/>
    </w:p>
    <w:p w14:paraId="3B550FA6" w14:textId="77777777" w:rsidR="00B57688" w:rsidRDefault="00B57688" w:rsidP="00B57688">
      <w:r>
        <w:t xml:space="preserve">Se bilag 8 her: </w:t>
      </w:r>
      <w:hyperlink r:id="rId25" w:history="1">
        <w:r w:rsidRPr="009F2662">
          <w:rPr>
            <w:rStyle w:val="Hyperlink"/>
          </w:rPr>
          <w:t>https://www.retsinformation.dk/eli/lta/2022/555</w:t>
        </w:r>
      </w:hyperlink>
      <w:r>
        <w:t xml:space="preserve"> </w:t>
      </w:r>
    </w:p>
    <w:p w14:paraId="494633AA" w14:textId="77777777" w:rsidR="00B57688" w:rsidRDefault="00B57688" w:rsidP="00B57688">
      <w:r>
        <w:t xml:space="preserve">Spansk C på merkantil EUX på Køge Handelsskole benytter EUX bekendtgørelsen for fremmedsprog 2020 i Bekendtgørelse om grundfag, erhvervsfag og erhvervsrettet andetsprogsdansk i erhvervsuddannelserne: </w:t>
      </w:r>
      <w:hyperlink r:id="rId26" w:anchor="accordion-fremmedsprog-eud" w:history="1">
        <w:r w:rsidRPr="00FD7CC7">
          <w:rPr>
            <w:rStyle w:val="Hyperlink"/>
          </w:rPr>
          <w:t>Fagbilag og vejledninger | Børne- og Undervisningsministeriet</w:t>
        </w:r>
      </w:hyperlink>
    </w:p>
    <w:p w14:paraId="2538CADD" w14:textId="77777777" w:rsidR="00B57688" w:rsidRDefault="00B57688" w:rsidP="00B57688">
      <w:r>
        <w:t xml:space="preserve">Formålet med undervisningen i fremmedsprog er at udvikle elevens fremmedsproglige viden, færdigheder og kompetencer, herunder fremme kommunikative, kulturelle og internationale kompetencer. Formålet med undervisningen er også, at eleverne i faget opnår evne til at forstå og anvende fremmedsproget på begynderniveau. </w:t>
      </w:r>
    </w:p>
    <w:p w14:paraId="0ECB4C6A" w14:textId="77777777" w:rsidR="00B57688" w:rsidRDefault="00B57688" w:rsidP="00B57688">
      <w:r>
        <w:t>Gennem arbejde med faget kan eleven opnå viden om fremmedsproglige kulturer i forhold til erhverv og samfund samt i almene og personlige sammenhænge.</w:t>
      </w:r>
    </w:p>
    <w:p w14:paraId="3E4921D6" w14:textId="77777777" w:rsidR="002D2798" w:rsidRDefault="002D2798" w:rsidP="002D2798">
      <w:pPr>
        <w:pStyle w:val="Overskrift2"/>
      </w:pPr>
    </w:p>
    <w:p w14:paraId="16A3D268" w14:textId="77777777" w:rsidR="002D2798" w:rsidRDefault="002D2798" w:rsidP="002D2798">
      <w:pPr>
        <w:pStyle w:val="Overskrift2"/>
      </w:pPr>
      <w:bookmarkStart w:id="51" w:name="_Toc220261247"/>
      <w:r>
        <w:t>Planlagt fagligt indhold</w:t>
      </w:r>
      <w:bookmarkEnd w:id="51"/>
    </w:p>
    <w:tbl>
      <w:tblP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7954"/>
      </w:tblGrid>
      <w:tr w:rsidR="00B57688" w:rsidRPr="00231203" w14:paraId="378E9905" w14:textId="77777777" w:rsidTr="00216A93">
        <w:trPr>
          <w:trHeight w:val="807"/>
        </w:trPr>
        <w:tc>
          <w:tcPr>
            <w:tcW w:w="1205" w:type="dxa"/>
            <w:shd w:val="clear" w:color="auto" w:fill="auto"/>
          </w:tcPr>
          <w:p w14:paraId="6DF6B310" w14:textId="77777777" w:rsidR="00B57688" w:rsidRPr="00231203" w:rsidRDefault="00B57688" w:rsidP="00216A93">
            <w:pPr>
              <w:rPr>
                <w:b/>
              </w:rPr>
            </w:pPr>
            <w:r w:rsidRPr="00231203">
              <w:rPr>
                <w:b/>
              </w:rPr>
              <w:t>Emne 1</w:t>
            </w:r>
          </w:p>
        </w:tc>
        <w:tc>
          <w:tcPr>
            <w:tcW w:w="7954" w:type="dxa"/>
            <w:shd w:val="clear" w:color="auto" w:fill="auto"/>
          </w:tcPr>
          <w:p w14:paraId="2C4058A3" w14:textId="77777777" w:rsidR="00B57688" w:rsidRDefault="00B57688" w:rsidP="00216A93">
            <w:pPr>
              <w:rPr>
                <w:b/>
                <w:color w:val="000000" w:themeColor="text1"/>
              </w:rPr>
            </w:pPr>
            <w:r w:rsidRPr="001E3EE6">
              <w:rPr>
                <w:b/>
                <w:color w:val="000000" w:themeColor="text1"/>
              </w:rPr>
              <w:t>Kommunikation</w:t>
            </w:r>
          </w:p>
          <w:p w14:paraId="3B952761" w14:textId="77777777" w:rsidR="00B57688" w:rsidRDefault="00B57688" w:rsidP="00B57688">
            <w:pPr>
              <w:pStyle w:val="Listeafsnit"/>
              <w:numPr>
                <w:ilvl w:val="0"/>
                <w:numId w:val="9"/>
              </w:numPr>
              <w:spacing w:before="100"/>
              <w:rPr>
                <w:b/>
                <w:color w:val="000000" w:themeColor="text1"/>
              </w:rPr>
            </w:pPr>
            <w:r>
              <w:rPr>
                <w:b/>
                <w:color w:val="000000" w:themeColor="text1"/>
              </w:rPr>
              <w:t>Forstå talt sprog – opnå en receptiv færdighed</w:t>
            </w:r>
          </w:p>
          <w:p w14:paraId="6414769F" w14:textId="77777777" w:rsidR="00B57688" w:rsidRDefault="00B57688" w:rsidP="00B57688">
            <w:pPr>
              <w:pStyle w:val="Listeafsnit"/>
              <w:numPr>
                <w:ilvl w:val="0"/>
                <w:numId w:val="9"/>
              </w:numPr>
              <w:spacing w:before="100"/>
              <w:rPr>
                <w:b/>
                <w:color w:val="000000" w:themeColor="text1"/>
              </w:rPr>
            </w:pPr>
            <w:r>
              <w:rPr>
                <w:b/>
                <w:color w:val="000000" w:themeColor="text1"/>
              </w:rPr>
              <w:t>Forstå simple skrevne tekster</w:t>
            </w:r>
          </w:p>
          <w:p w14:paraId="0017AF6C" w14:textId="77777777" w:rsidR="00B57688" w:rsidRDefault="00B57688" w:rsidP="00B57688">
            <w:pPr>
              <w:pStyle w:val="Listeafsnit"/>
              <w:numPr>
                <w:ilvl w:val="0"/>
                <w:numId w:val="9"/>
              </w:numPr>
              <w:spacing w:before="100"/>
              <w:rPr>
                <w:b/>
                <w:color w:val="000000" w:themeColor="text1"/>
              </w:rPr>
            </w:pPr>
            <w:r>
              <w:rPr>
                <w:b/>
                <w:color w:val="000000" w:themeColor="text1"/>
              </w:rPr>
              <w:t>Rimelig mundtligt præcision – træne og bruge sit ordforråd</w:t>
            </w:r>
          </w:p>
          <w:p w14:paraId="27B166CD" w14:textId="77777777" w:rsidR="00B57688" w:rsidRDefault="00B57688" w:rsidP="00B57688">
            <w:pPr>
              <w:pStyle w:val="Listeafsnit"/>
              <w:numPr>
                <w:ilvl w:val="0"/>
                <w:numId w:val="9"/>
              </w:numPr>
              <w:spacing w:before="100"/>
              <w:rPr>
                <w:b/>
                <w:color w:val="000000" w:themeColor="text1"/>
              </w:rPr>
            </w:pPr>
            <w:r>
              <w:rPr>
                <w:b/>
                <w:color w:val="000000" w:themeColor="text1"/>
              </w:rPr>
              <w:t xml:space="preserve">Præsentere og forklare viden om emner – opnå færdigheder indenfor mundtlig fremstilling </w:t>
            </w:r>
          </w:p>
          <w:p w14:paraId="5BC19286" w14:textId="77777777" w:rsidR="00B57688" w:rsidRDefault="00B57688" w:rsidP="00B57688">
            <w:pPr>
              <w:pStyle w:val="Listeafsnit"/>
              <w:numPr>
                <w:ilvl w:val="0"/>
                <w:numId w:val="9"/>
              </w:numPr>
              <w:spacing w:before="100"/>
              <w:rPr>
                <w:b/>
                <w:color w:val="000000" w:themeColor="text1"/>
              </w:rPr>
            </w:pPr>
            <w:r>
              <w:rPr>
                <w:b/>
                <w:color w:val="000000" w:themeColor="text1"/>
              </w:rPr>
              <w:t>Deltage i samtaler / tage initiativ til at deltage aktivt i samtale på fremmedsproget – opnå strategier til at anvende viden og indgå i en samtale</w:t>
            </w:r>
          </w:p>
          <w:p w14:paraId="2C1F142B" w14:textId="77777777" w:rsidR="00B57688" w:rsidRDefault="00B57688" w:rsidP="00B57688">
            <w:pPr>
              <w:pStyle w:val="Listeafsnit"/>
              <w:numPr>
                <w:ilvl w:val="0"/>
                <w:numId w:val="9"/>
              </w:numPr>
              <w:spacing w:before="100"/>
              <w:rPr>
                <w:b/>
                <w:color w:val="000000" w:themeColor="text1"/>
              </w:rPr>
            </w:pPr>
            <w:r>
              <w:rPr>
                <w:b/>
                <w:color w:val="000000" w:themeColor="text1"/>
              </w:rPr>
              <w:t>Udtrykke sig i simpelt skriftlig i sprog tilpasset emner i specifikke kontekster – at kunne planlægge en skriveproces</w:t>
            </w:r>
          </w:p>
          <w:p w14:paraId="3F558844" w14:textId="77777777" w:rsidR="00B57688" w:rsidRDefault="00B57688" w:rsidP="00B57688">
            <w:pPr>
              <w:pStyle w:val="Listeafsnit"/>
              <w:numPr>
                <w:ilvl w:val="0"/>
                <w:numId w:val="9"/>
              </w:numPr>
              <w:spacing w:before="100"/>
              <w:rPr>
                <w:b/>
                <w:color w:val="000000" w:themeColor="text1"/>
              </w:rPr>
            </w:pPr>
            <w:r>
              <w:rPr>
                <w:b/>
                <w:color w:val="000000" w:themeColor="text1"/>
              </w:rPr>
              <w:t>Anvende og bearbejde viden og informationer skriftligt – at kunne indsamle viden fra forskellige kilder</w:t>
            </w:r>
          </w:p>
          <w:p w14:paraId="4F597FF4" w14:textId="77777777" w:rsidR="00B57688" w:rsidRPr="001E3EE6" w:rsidRDefault="00B57688" w:rsidP="00B57688">
            <w:pPr>
              <w:pStyle w:val="Listeafsnit"/>
              <w:numPr>
                <w:ilvl w:val="0"/>
                <w:numId w:val="9"/>
              </w:numPr>
              <w:spacing w:before="100"/>
              <w:rPr>
                <w:b/>
                <w:color w:val="000000" w:themeColor="text1"/>
              </w:rPr>
            </w:pPr>
            <w:r>
              <w:rPr>
                <w:b/>
                <w:color w:val="000000" w:themeColor="text1"/>
              </w:rPr>
              <w:t>Anvende multimodale medier – at kunne anvende multimodale medier til at understøtte mundtlig kommunikation</w:t>
            </w:r>
          </w:p>
        </w:tc>
      </w:tr>
      <w:tr w:rsidR="00B57688" w:rsidRPr="00231203" w14:paraId="6CA81B22" w14:textId="77777777" w:rsidTr="00216A93">
        <w:trPr>
          <w:trHeight w:val="848"/>
        </w:trPr>
        <w:tc>
          <w:tcPr>
            <w:tcW w:w="1205" w:type="dxa"/>
            <w:shd w:val="clear" w:color="auto" w:fill="auto"/>
          </w:tcPr>
          <w:p w14:paraId="74912570" w14:textId="77777777" w:rsidR="00B57688" w:rsidRPr="00231203" w:rsidRDefault="00B57688" w:rsidP="00216A93">
            <w:pPr>
              <w:rPr>
                <w:b/>
              </w:rPr>
            </w:pPr>
            <w:r w:rsidRPr="00231203">
              <w:rPr>
                <w:b/>
              </w:rPr>
              <w:lastRenderedPageBreak/>
              <w:t xml:space="preserve">Emne </w:t>
            </w:r>
            <w:r>
              <w:rPr>
                <w:b/>
              </w:rPr>
              <w:t>2</w:t>
            </w:r>
          </w:p>
        </w:tc>
        <w:tc>
          <w:tcPr>
            <w:tcW w:w="7954" w:type="dxa"/>
            <w:shd w:val="clear" w:color="auto" w:fill="auto"/>
          </w:tcPr>
          <w:p w14:paraId="7F56249B" w14:textId="77777777" w:rsidR="00B57688" w:rsidRDefault="00B57688" w:rsidP="00216A93">
            <w:pPr>
              <w:rPr>
                <w:b/>
                <w:color w:val="000000" w:themeColor="text1"/>
              </w:rPr>
            </w:pPr>
            <w:r>
              <w:rPr>
                <w:b/>
                <w:color w:val="000000" w:themeColor="text1"/>
              </w:rPr>
              <w:t>Kommunikationsstrategier</w:t>
            </w:r>
          </w:p>
          <w:p w14:paraId="26C7564E" w14:textId="77777777" w:rsidR="00B57688" w:rsidRDefault="00B57688" w:rsidP="00B57688">
            <w:pPr>
              <w:pStyle w:val="Listeafsnit"/>
              <w:numPr>
                <w:ilvl w:val="0"/>
                <w:numId w:val="10"/>
              </w:numPr>
              <w:spacing w:before="100"/>
              <w:rPr>
                <w:b/>
                <w:color w:val="000000" w:themeColor="text1"/>
              </w:rPr>
            </w:pPr>
            <w:r>
              <w:rPr>
                <w:b/>
                <w:color w:val="000000" w:themeColor="text1"/>
              </w:rPr>
              <w:t>Vælge og anvende relevante skrive-, læse- og talestrategier</w:t>
            </w:r>
          </w:p>
          <w:p w14:paraId="4846BBE3" w14:textId="77777777" w:rsidR="00B57688" w:rsidRDefault="00B57688" w:rsidP="00B57688">
            <w:pPr>
              <w:pStyle w:val="Listeafsnit"/>
              <w:numPr>
                <w:ilvl w:val="0"/>
                <w:numId w:val="10"/>
              </w:numPr>
              <w:spacing w:before="100"/>
              <w:rPr>
                <w:b/>
                <w:color w:val="000000" w:themeColor="text1"/>
              </w:rPr>
            </w:pPr>
            <w:r>
              <w:rPr>
                <w:b/>
                <w:color w:val="000000" w:themeColor="text1"/>
              </w:rPr>
              <w:t>Anvende faglige hjælpemidler hensigtsmæssigt</w:t>
            </w:r>
          </w:p>
          <w:p w14:paraId="5CA2CD3A" w14:textId="77777777" w:rsidR="00B57688" w:rsidRPr="00217FD8" w:rsidRDefault="00B57688" w:rsidP="00B57688">
            <w:pPr>
              <w:pStyle w:val="Listeafsnit"/>
              <w:numPr>
                <w:ilvl w:val="0"/>
                <w:numId w:val="10"/>
              </w:numPr>
              <w:spacing w:before="100"/>
              <w:rPr>
                <w:b/>
                <w:color w:val="000000" w:themeColor="text1"/>
              </w:rPr>
            </w:pPr>
            <w:r>
              <w:rPr>
                <w:b/>
                <w:color w:val="000000" w:themeColor="text1"/>
              </w:rPr>
              <w:t>Kritisk tilgang til information og kilder</w:t>
            </w:r>
          </w:p>
        </w:tc>
      </w:tr>
      <w:tr w:rsidR="00B57688" w:rsidRPr="00231203" w14:paraId="0A9669E2" w14:textId="77777777" w:rsidTr="00216A93">
        <w:trPr>
          <w:trHeight w:val="831"/>
        </w:trPr>
        <w:tc>
          <w:tcPr>
            <w:tcW w:w="1205" w:type="dxa"/>
            <w:shd w:val="clear" w:color="auto" w:fill="auto"/>
          </w:tcPr>
          <w:p w14:paraId="0825EB3B" w14:textId="77777777" w:rsidR="00B57688" w:rsidRPr="00231203" w:rsidRDefault="00B57688" w:rsidP="00216A93">
            <w:pPr>
              <w:rPr>
                <w:b/>
              </w:rPr>
            </w:pPr>
            <w:r w:rsidRPr="00231203">
              <w:rPr>
                <w:b/>
              </w:rPr>
              <w:t xml:space="preserve">Emne </w:t>
            </w:r>
            <w:r>
              <w:rPr>
                <w:b/>
              </w:rPr>
              <w:t>3</w:t>
            </w:r>
          </w:p>
        </w:tc>
        <w:tc>
          <w:tcPr>
            <w:tcW w:w="7954" w:type="dxa"/>
            <w:shd w:val="clear" w:color="auto" w:fill="auto"/>
          </w:tcPr>
          <w:p w14:paraId="31BDDDEC" w14:textId="77777777" w:rsidR="00B57688" w:rsidRDefault="00B57688" w:rsidP="00216A93">
            <w:pPr>
              <w:rPr>
                <w:b/>
                <w:color w:val="000000" w:themeColor="text1"/>
              </w:rPr>
            </w:pPr>
            <w:r w:rsidRPr="001E3EE6">
              <w:rPr>
                <w:b/>
                <w:color w:val="000000" w:themeColor="text1"/>
              </w:rPr>
              <w:t>Sprogbrug og sprogtilegnelse</w:t>
            </w:r>
          </w:p>
          <w:p w14:paraId="5BF77602" w14:textId="77777777" w:rsidR="00B57688" w:rsidRDefault="00B57688" w:rsidP="00B57688">
            <w:pPr>
              <w:pStyle w:val="Listeafsnit"/>
              <w:numPr>
                <w:ilvl w:val="0"/>
                <w:numId w:val="11"/>
              </w:numPr>
              <w:spacing w:before="100"/>
              <w:rPr>
                <w:b/>
                <w:color w:val="000000" w:themeColor="text1"/>
              </w:rPr>
            </w:pPr>
            <w:r>
              <w:rPr>
                <w:b/>
                <w:color w:val="000000" w:themeColor="text1"/>
              </w:rPr>
              <w:t>Anvende præcist og varieret ordforråd – arbejde med fremmedsprogets ordforråd</w:t>
            </w:r>
          </w:p>
          <w:p w14:paraId="3F770B4F" w14:textId="77777777" w:rsidR="00B57688" w:rsidRDefault="00B57688" w:rsidP="00B57688">
            <w:pPr>
              <w:pStyle w:val="Listeafsnit"/>
              <w:numPr>
                <w:ilvl w:val="0"/>
                <w:numId w:val="11"/>
              </w:numPr>
              <w:spacing w:before="100"/>
              <w:rPr>
                <w:b/>
                <w:color w:val="000000" w:themeColor="text1"/>
              </w:rPr>
            </w:pPr>
            <w:r>
              <w:rPr>
                <w:b/>
                <w:color w:val="000000" w:themeColor="text1"/>
              </w:rPr>
              <w:t>Arbejde med udtale og grammatik – hensigtsmæssig og effektiv kommunikation</w:t>
            </w:r>
          </w:p>
          <w:p w14:paraId="54F9B4B5" w14:textId="77777777" w:rsidR="00B57688" w:rsidRPr="00217FD8" w:rsidRDefault="00B57688" w:rsidP="00B57688">
            <w:pPr>
              <w:pStyle w:val="Listeafsnit"/>
              <w:numPr>
                <w:ilvl w:val="0"/>
                <w:numId w:val="11"/>
              </w:numPr>
              <w:spacing w:before="100"/>
              <w:rPr>
                <w:b/>
                <w:color w:val="000000" w:themeColor="text1"/>
              </w:rPr>
            </w:pPr>
            <w:r>
              <w:rPr>
                <w:b/>
                <w:color w:val="000000" w:themeColor="text1"/>
              </w:rPr>
              <w:t>Hensigtsmæssig kommunikation gennem korrekt grammatik</w:t>
            </w:r>
          </w:p>
        </w:tc>
      </w:tr>
      <w:tr w:rsidR="00B57688" w:rsidRPr="00231203" w14:paraId="79D0C56B" w14:textId="77777777" w:rsidTr="00216A93">
        <w:trPr>
          <w:trHeight w:val="844"/>
        </w:trPr>
        <w:tc>
          <w:tcPr>
            <w:tcW w:w="1205" w:type="dxa"/>
            <w:shd w:val="clear" w:color="auto" w:fill="auto"/>
          </w:tcPr>
          <w:p w14:paraId="4768CCAE" w14:textId="77777777" w:rsidR="00B57688" w:rsidRPr="00231203" w:rsidRDefault="00B57688" w:rsidP="00216A93">
            <w:pPr>
              <w:rPr>
                <w:b/>
              </w:rPr>
            </w:pPr>
            <w:r w:rsidRPr="00231203">
              <w:rPr>
                <w:b/>
              </w:rPr>
              <w:t xml:space="preserve">Emne </w:t>
            </w:r>
            <w:r>
              <w:rPr>
                <w:b/>
              </w:rPr>
              <w:t>4</w:t>
            </w:r>
          </w:p>
        </w:tc>
        <w:tc>
          <w:tcPr>
            <w:tcW w:w="7954" w:type="dxa"/>
            <w:shd w:val="clear" w:color="auto" w:fill="auto"/>
          </w:tcPr>
          <w:p w14:paraId="1A81174A" w14:textId="77777777" w:rsidR="00B57688" w:rsidRDefault="00B57688" w:rsidP="00216A93">
            <w:pPr>
              <w:rPr>
                <w:b/>
                <w:color w:val="000000" w:themeColor="text1"/>
              </w:rPr>
            </w:pPr>
            <w:r w:rsidRPr="001E3EE6">
              <w:rPr>
                <w:b/>
                <w:color w:val="000000" w:themeColor="text1"/>
              </w:rPr>
              <w:t>Kultur- og samfundsforhold</w:t>
            </w:r>
          </w:p>
          <w:p w14:paraId="656730D2" w14:textId="77777777" w:rsidR="00B57688" w:rsidRDefault="00B57688" w:rsidP="00B57688">
            <w:pPr>
              <w:pStyle w:val="Listeafsnit"/>
              <w:numPr>
                <w:ilvl w:val="0"/>
                <w:numId w:val="12"/>
              </w:numPr>
              <w:spacing w:before="100"/>
              <w:rPr>
                <w:b/>
                <w:color w:val="000000" w:themeColor="text1"/>
              </w:rPr>
            </w:pPr>
            <w:r>
              <w:rPr>
                <w:b/>
                <w:color w:val="000000" w:themeColor="text1"/>
              </w:rPr>
              <w:t>Forståelse for og anvendelse af viden om adfærd og normer blandt sprogbrugere i spansktalende lande</w:t>
            </w:r>
          </w:p>
          <w:p w14:paraId="42C8D84F" w14:textId="77777777" w:rsidR="00B57688" w:rsidRDefault="00B57688" w:rsidP="00B57688">
            <w:pPr>
              <w:pStyle w:val="Listeafsnit"/>
              <w:numPr>
                <w:ilvl w:val="0"/>
                <w:numId w:val="12"/>
              </w:numPr>
              <w:spacing w:before="100"/>
              <w:rPr>
                <w:b/>
                <w:color w:val="000000" w:themeColor="text1"/>
              </w:rPr>
            </w:pPr>
            <w:r>
              <w:rPr>
                <w:b/>
                <w:color w:val="000000" w:themeColor="text1"/>
              </w:rPr>
              <w:t xml:space="preserve">Forståelse for forskelle mellem dansk og spansk kultur – </w:t>
            </w:r>
            <w:proofErr w:type="spellStart"/>
            <w:r>
              <w:rPr>
                <w:b/>
                <w:color w:val="000000" w:themeColor="text1"/>
              </w:rPr>
              <w:t>inkl</w:t>
            </w:r>
            <w:proofErr w:type="spellEnd"/>
            <w:r>
              <w:rPr>
                <w:b/>
                <w:color w:val="000000" w:themeColor="text1"/>
              </w:rPr>
              <w:t xml:space="preserve"> at kunne redegøre for kulturelle forhold i den spansktalende verden</w:t>
            </w:r>
          </w:p>
          <w:p w14:paraId="2E1F1762" w14:textId="77777777" w:rsidR="00B57688" w:rsidRPr="00406D42" w:rsidRDefault="00B57688" w:rsidP="00B57688">
            <w:pPr>
              <w:pStyle w:val="Listeafsnit"/>
              <w:numPr>
                <w:ilvl w:val="0"/>
                <w:numId w:val="12"/>
              </w:numPr>
              <w:spacing w:before="100"/>
              <w:rPr>
                <w:b/>
                <w:color w:val="000000" w:themeColor="text1"/>
              </w:rPr>
            </w:pPr>
            <w:r>
              <w:rPr>
                <w:b/>
                <w:color w:val="000000" w:themeColor="text1"/>
              </w:rPr>
              <w:t>Anvende viden om samfund, kultur, erhverv i mødet med spansktalende</w:t>
            </w:r>
          </w:p>
        </w:tc>
      </w:tr>
      <w:tr w:rsidR="00B57688" w:rsidRPr="00231203" w14:paraId="7B292017" w14:textId="77777777" w:rsidTr="00216A93">
        <w:trPr>
          <w:trHeight w:val="844"/>
        </w:trPr>
        <w:tc>
          <w:tcPr>
            <w:tcW w:w="1205" w:type="dxa"/>
            <w:shd w:val="clear" w:color="auto" w:fill="auto"/>
          </w:tcPr>
          <w:p w14:paraId="59328A43" w14:textId="77777777" w:rsidR="00B57688" w:rsidRPr="00231203" w:rsidRDefault="00B57688" w:rsidP="00216A93">
            <w:pPr>
              <w:rPr>
                <w:b/>
              </w:rPr>
            </w:pPr>
            <w:r>
              <w:rPr>
                <w:b/>
              </w:rPr>
              <w:t>Emne 5</w:t>
            </w:r>
          </w:p>
        </w:tc>
        <w:tc>
          <w:tcPr>
            <w:tcW w:w="7954" w:type="dxa"/>
            <w:shd w:val="clear" w:color="auto" w:fill="auto"/>
          </w:tcPr>
          <w:p w14:paraId="02EF17DE" w14:textId="77777777" w:rsidR="00B57688" w:rsidRDefault="00B57688" w:rsidP="00216A93">
            <w:pPr>
              <w:rPr>
                <w:b/>
                <w:color w:val="000000" w:themeColor="text1"/>
              </w:rPr>
            </w:pPr>
            <w:r>
              <w:rPr>
                <w:b/>
                <w:color w:val="000000" w:themeColor="text1"/>
              </w:rPr>
              <w:t>Selvvalgt emne</w:t>
            </w:r>
          </w:p>
          <w:p w14:paraId="297345DD" w14:textId="77777777" w:rsidR="00B57688" w:rsidRDefault="00B57688" w:rsidP="00B57688">
            <w:pPr>
              <w:pStyle w:val="Listeafsnit"/>
              <w:numPr>
                <w:ilvl w:val="0"/>
                <w:numId w:val="13"/>
              </w:numPr>
              <w:spacing w:before="100"/>
              <w:rPr>
                <w:b/>
                <w:color w:val="000000" w:themeColor="text1"/>
              </w:rPr>
            </w:pPr>
            <w:r>
              <w:rPr>
                <w:b/>
                <w:color w:val="000000" w:themeColor="text1"/>
              </w:rPr>
              <w:t>Bestemmes i samråd mellem lærer og elev</w:t>
            </w:r>
          </w:p>
          <w:p w14:paraId="464BFB31" w14:textId="77777777" w:rsidR="00B57688" w:rsidRDefault="00B57688" w:rsidP="00B57688">
            <w:pPr>
              <w:pStyle w:val="Listeafsnit"/>
              <w:numPr>
                <w:ilvl w:val="0"/>
                <w:numId w:val="13"/>
              </w:numPr>
              <w:spacing w:before="100"/>
              <w:rPr>
                <w:b/>
                <w:color w:val="000000" w:themeColor="text1"/>
              </w:rPr>
            </w:pPr>
            <w:r>
              <w:rPr>
                <w:b/>
                <w:color w:val="000000" w:themeColor="text1"/>
              </w:rPr>
              <w:t>Udgangspunktet er det merkantile emneområde</w:t>
            </w:r>
          </w:p>
          <w:p w14:paraId="6BF0515A" w14:textId="77777777" w:rsidR="00B57688" w:rsidRDefault="00B57688" w:rsidP="00B57688">
            <w:pPr>
              <w:pStyle w:val="Listeafsnit"/>
              <w:numPr>
                <w:ilvl w:val="0"/>
                <w:numId w:val="13"/>
              </w:numPr>
              <w:spacing w:before="100"/>
              <w:rPr>
                <w:b/>
                <w:color w:val="000000" w:themeColor="text1"/>
              </w:rPr>
            </w:pPr>
            <w:r>
              <w:rPr>
                <w:b/>
                <w:color w:val="000000" w:themeColor="text1"/>
              </w:rPr>
              <w:t>Eleven udarbejder synopsis og præsentationsmateriale</w:t>
            </w:r>
          </w:p>
          <w:p w14:paraId="7D6DDFA1" w14:textId="77777777" w:rsidR="00B57688" w:rsidRPr="00E04EE4" w:rsidRDefault="00B57688" w:rsidP="00B57688">
            <w:pPr>
              <w:pStyle w:val="Listeafsnit"/>
              <w:numPr>
                <w:ilvl w:val="0"/>
                <w:numId w:val="13"/>
              </w:numPr>
              <w:spacing w:before="100"/>
              <w:rPr>
                <w:b/>
                <w:color w:val="000000" w:themeColor="text1"/>
              </w:rPr>
            </w:pPr>
            <w:r>
              <w:rPr>
                <w:b/>
                <w:color w:val="000000" w:themeColor="text1"/>
              </w:rPr>
              <w:t>Arbejdet er individuelt og eleven modtager hjælp og vejledning fra lærer</w:t>
            </w:r>
          </w:p>
        </w:tc>
      </w:tr>
      <w:tr w:rsidR="00B57688" w:rsidRPr="00231203" w14:paraId="5159450A" w14:textId="77777777" w:rsidTr="00216A93">
        <w:trPr>
          <w:trHeight w:val="844"/>
        </w:trPr>
        <w:tc>
          <w:tcPr>
            <w:tcW w:w="9159" w:type="dxa"/>
            <w:gridSpan w:val="2"/>
            <w:shd w:val="clear" w:color="auto" w:fill="auto"/>
          </w:tcPr>
          <w:p w14:paraId="73C11541" w14:textId="77777777" w:rsidR="00B57688" w:rsidRPr="001E3EE6" w:rsidRDefault="00B57688" w:rsidP="00216A93">
            <w:pPr>
              <w:rPr>
                <w:b/>
                <w:color w:val="000000" w:themeColor="text1"/>
              </w:rPr>
            </w:pPr>
            <w:r>
              <w:rPr>
                <w:b/>
                <w:color w:val="000000" w:themeColor="text1"/>
              </w:rPr>
              <w:t>Der arbejdes sideløbende med emnerne 1 – 4 på tværs under forskellige temaer. Tekstbegrebet i faget er bredt, og undervisningen foregår så vidt muligt på spansk.</w:t>
            </w:r>
          </w:p>
        </w:tc>
      </w:tr>
    </w:tbl>
    <w:p w14:paraId="70B3C8CB" w14:textId="77777777" w:rsidR="002D2798" w:rsidRDefault="002D2798" w:rsidP="002D2798"/>
    <w:p w14:paraId="3C2B11ED" w14:textId="77777777" w:rsidR="002D2798" w:rsidRDefault="002D2798" w:rsidP="002D2798">
      <w:pPr>
        <w:pStyle w:val="Overskrift2"/>
      </w:pPr>
      <w:bookmarkStart w:id="52" w:name="_Toc220261248"/>
      <w:r>
        <w:t>Helhedsorientering, tværfaglighed og praksisorientering</w:t>
      </w:r>
      <w:bookmarkEnd w:id="52"/>
    </w:p>
    <w:p w14:paraId="68EA9580" w14:textId="77777777" w:rsidR="00B57688" w:rsidRDefault="00B57688" w:rsidP="00B57688">
      <w:r>
        <w:t xml:space="preserve">Spansk C er et begyndersprog på EUX. Spansk er et videns- og kundskabsfag, et færdighedsfag og et </w:t>
      </w:r>
      <w:proofErr w:type="spellStart"/>
      <w:r>
        <w:t>kulturfag</w:t>
      </w:r>
      <w:proofErr w:type="spellEnd"/>
      <w:r>
        <w:t xml:space="preserve">. </w:t>
      </w:r>
      <w:r w:rsidRPr="00EC3886">
        <w:t xml:space="preserve">Formålet med undervisningen i </w:t>
      </w:r>
      <w:r>
        <w:t>spansk C</w:t>
      </w:r>
      <w:r w:rsidRPr="00EC3886">
        <w:t xml:space="preserve"> er at udvikle elevens fremmedsproglige viden, færdigheder og kompetencer, herunder fremme kommunikative, kulturelle og internationale kompetencer.</w:t>
      </w:r>
      <w:r>
        <w:t xml:space="preserve"> Samtidig skal faget bidrage til at understøtte eleverne udvikling af studiekompetencer.</w:t>
      </w:r>
    </w:p>
    <w:p w14:paraId="0A762B84" w14:textId="77777777" w:rsidR="00B57688" w:rsidRDefault="00B57688" w:rsidP="00B57688">
      <w:r>
        <w:t xml:space="preserve">I undervisningen prioriteres det højt, at eleven selv producerer spansk sprog på skrift og i tale. Det erhvervsmæssige aspekt har en særlig prioritet, og undervisningen tilrettelægges med en stigende kompleksitet og abstraktion i løbet af skoleåret. Dette afspejler sig i </w:t>
      </w:r>
      <w:r w:rsidRPr="00461744">
        <w:t>arbejdsformer</w:t>
      </w:r>
      <w:r>
        <w:t>ne</w:t>
      </w:r>
      <w:r w:rsidRPr="00461744">
        <w:t>, der fortrinsvis er lærerstyrede</w:t>
      </w:r>
      <w:r>
        <w:t xml:space="preserve"> i starten</w:t>
      </w:r>
      <w:r w:rsidRPr="00461744">
        <w:t xml:space="preserve">, </w:t>
      </w:r>
      <w:r>
        <w:t>men</w:t>
      </w:r>
      <w:r w:rsidRPr="00461744">
        <w:t xml:space="preserve"> gradvist afløses af undervisning og arbejdsformer, der giver eleverne større selvstændighed og ansvar. Faget tilrettelægges helhedsorienteret og som en del af undervisningen arbejdes der med at undersøge problemstillinger og vurdere løsninger, hvor fagets viden og metode anvendes.</w:t>
      </w:r>
    </w:p>
    <w:p w14:paraId="72701C86" w14:textId="77777777" w:rsidR="00B57688" w:rsidRDefault="00B57688" w:rsidP="00B57688">
      <w:r w:rsidRPr="00FE3680">
        <w:lastRenderedPageBreak/>
        <w:t>Endelig sætter spanskfaget eleverne i stand til at reflektere over egen kultur i mødet med spansksprogede kulturer</w:t>
      </w:r>
      <w:r>
        <w:t>.</w:t>
      </w:r>
    </w:p>
    <w:p w14:paraId="52033C03" w14:textId="77777777" w:rsidR="00B57688" w:rsidRDefault="00B57688" w:rsidP="00B57688">
      <w:r>
        <w:t xml:space="preserve">Faget har berøring med både andre humanistiske fag som dansk og engelsk, men også samfundsvidenskabelige fag som samfundsfag, afsætning og virksomhedsøkonomi. Dette afspejler sig i undervisningen, hvor vi kan have et positivt samspil med andre fag om fx sproglige, kulturelle eller kommercielle emner. </w:t>
      </w:r>
    </w:p>
    <w:p w14:paraId="4781C97E" w14:textId="77777777" w:rsidR="002D2798" w:rsidRDefault="002D2798" w:rsidP="002D2798"/>
    <w:p w14:paraId="591BBF56" w14:textId="77777777" w:rsidR="00814096" w:rsidRDefault="00814096" w:rsidP="00814096">
      <w:pPr>
        <w:pStyle w:val="Overskrift2"/>
      </w:pPr>
      <w:bookmarkStart w:id="53" w:name="_Toc220261249"/>
      <w:r>
        <w:t>AI i undervisningen</w:t>
      </w:r>
      <w:bookmarkEnd w:id="53"/>
    </w:p>
    <w:p w14:paraId="14BA7036" w14:textId="77777777" w:rsidR="00B57688" w:rsidRPr="00406D42" w:rsidRDefault="00B57688" w:rsidP="00B57688">
      <w:r w:rsidRPr="00406D42">
        <w:t xml:space="preserve">I undervisningen Spansk C inddrages AI-værktøjer til at understøtte elevernes sproglige udvikling. AI anvendes fx til ordforrådsarbejde samt sproglig feedback på elevproducerede udkast, herunder grammatik og formuleringer. Der lægges vægt på, at eleverne bevarer ejerskab over egne sproglige produkter, og der arbejdes med kritisk og ansvarlig brug af AI, hvor eleverne reflekterer over værktøjernes styrker og begrænsninger samt deres egen læringsproces. </w:t>
      </w:r>
    </w:p>
    <w:p w14:paraId="3D48A901" w14:textId="77777777" w:rsidR="00814096" w:rsidRDefault="00814096" w:rsidP="002D2798"/>
    <w:p w14:paraId="27885339" w14:textId="77777777" w:rsidR="002D2798" w:rsidRDefault="002D2798" w:rsidP="002D2798">
      <w:pPr>
        <w:pStyle w:val="Overskrift2"/>
      </w:pPr>
      <w:bookmarkStart w:id="54" w:name="_Toc220261250"/>
      <w:r>
        <w:t>Evaluering og bedømmelse</w:t>
      </w:r>
      <w:bookmarkEnd w:id="54"/>
    </w:p>
    <w:p w14:paraId="5E158B42" w14:textId="77777777" w:rsidR="00B57688" w:rsidRPr="00406D42" w:rsidRDefault="00B57688" w:rsidP="00B57688">
      <w:pPr>
        <w:rPr>
          <w:rStyle w:val="Hyperlink"/>
        </w:rPr>
      </w:pPr>
      <w:r w:rsidRPr="00406D42">
        <w:t xml:space="preserve">Se bilag 6 her: </w:t>
      </w:r>
      <w:hyperlink r:id="rId27" w:history="1">
        <w:r w:rsidRPr="00406D42">
          <w:rPr>
            <w:rStyle w:val="Hyperlink"/>
          </w:rPr>
          <w:t>https://www.retsinformation.dk/eli/lta/2022/555</w:t>
        </w:r>
      </w:hyperlink>
      <w:r w:rsidRPr="00406D42">
        <w:t xml:space="preserve"> </w:t>
      </w:r>
    </w:p>
    <w:p w14:paraId="7B8C58D6" w14:textId="77777777" w:rsidR="00B57688" w:rsidRPr="00406D42" w:rsidRDefault="00B57688" w:rsidP="00B57688">
      <w:r w:rsidRPr="00406D42">
        <w:t>Elevens udbytte af undervisningen skal evalueres løbende både summativt og formativt. Evalueringen er fremadrettet således at den løbende giver et billede af elevens styrker og fremskridt. Progressionen i undervisningen skal sikre læring og at eleven reflekterer over sin faglige udvikling.</w:t>
      </w:r>
    </w:p>
    <w:p w14:paraId="5238FF3B" w14:textId="77777777" w:rsidR="00B57688" w:rsidRPr="00406D42" w:rsidRDefault="00B57688" w:rsidP="00B57688">
      <w:r w:rsidRPr="00406D42">
        <w:t>Når eleven har afsluttet undervisningen, afgives en standpunktskarakter, der udtrykker elevens aktuelle standpunkt. Eleven bedømmes i forhold til fagets mål, og karakteren gives på baggrund af elevens dokumentation og øvrige præstationer og munder ud i en samlet vurdering af elevens kompetencer i faget.</w:t>
      </w:r>
    </w:p>
    <w:p w14:paraId="6FA44D14" w14:textId="77777777" w:rsidR="00B57688" w:rsidRDefault="00B57688" w:rsidP="00B57688">
      <w:r w:rsidRPr="00406D42">
        <w:t xml:space="preserve">Eksamen på i Spansk C afvikles med læreplanens prøveform a, </w:t>
      </w:r>
      <w:proofErr w:type="spellStart"/>
      <w:r w:rsidRPr="00406D42">
        <w:t>caseeksamen</w:t>
      </w:r>
      <w:proofErr w:type="spellEnd"/>
      <w:r w:rsidRPr="00406D42">
        <w:t>.</w:t>
      </w:r>
    </w:p>
    <w:p w14:paraId="3E6D1CAD" w14:textId="77777777" w:rsidR="002D2798" w:rsidRDefault="002D2798"/>
    <w:p w14:paraId="7AF1E51F" w14:textId="77777777" w:rsidR="002D2798" w:rsidRDefault="002D2798" w:rsidP="002D2798">
      <w:pPr>
        <w:pStyle w:val="Overskrift1"/>
      </w:pPr>
      <w:bookmarkStart w:id="55" w:name="_Toc220261251"/>
      <w:r>
        <w:t>Tysk C</w:t>
      </w:r>
      <w:bookmarkEnd w:id="55"/>
    </w:p>
    <w:p w14:paraId="2CEFD305" w14:textId="77777777" w:rsidR="002D2798" w:rsidRDefault="002D2798" w:rsidP="002D2798">
      <w:pPr>
        <w:pStyle w:val="Overskrift2"/>
      </w:pPr>
      <w:bookmarkStart w:id="56" w:name="_Toc220261252"/>
      <w:r>
        <w:t>Mål for undervisningen</w:t>
      </w:r>
      <w:bookmarkEnd w:id="56"/>
    </w:p>
    <w:p w14:paraId="2136AE75" w14:textId="77777777" w:rsidR="00B57688" w:rsidRDefault="00B57688" w:rsidP="00B57688">
      <w:r>
        <w:t xml:space="preserve">Se bilag 8 her: </w:t>
      </w:r>
      <w:hyperlink r:id="rId28" w:history="1">
        <w:r w:rsidRPr="009F2662">
          <w:rPr>
            <w:rStyle w:val="Hyperlink"/>
          </w:rPr>
          <w:t>https://www.retsinformation.dk/eli/lta/2022/555</w:t>
        </w:r>
      </w:hyperlink>
      <w:r>
        <w:t xml:space="preserve"> </w:t>
      </w:r>
    </w:p>
    <w:p w14:paraId="49CF91D3" w14:textId="77777777" w:rsidR="00B57688" w:rsidRDefault="00B57688" w:rsidP="00B57688">
      <w:r>
        <w:t xml:space="preserve">Tysk C på merkantil EUX på Køge Handelsskole benytter læreplanen for fremmedsprog i Bekendtgørelse om grundfag, erhvervsfag og erhvervsrettet andetsprogsdansk i erhvervsuddannelserne: </w:t>
      </w:r>
      <w:hyperlink r:id="rId29" w:history="1">
        <w:r w:rsidRPr="004A70DF">
          <w:rPr>
            <w:rStyle w:val="Hyperlink"/>
          </w:rPr>
          <w:t>https://www.uvm.dk/erhvervsuddannelser/undervisning-og-laeringsmiljoe/grundfag/fagbilag-og-vejledninger</w:t>
        </w:r>
      </w:hyperlink>
    </w:p>
    <w:p w14:paraId="450E647D" w14:textId="77777777" w:rsidR="002D2798" w:rsidRDefault="002D2798" w:rsidP="002D2798">
      <w:pPr>
        <w:pStyle w:val="Overskrift2"/>
      </w:pPr>
    </w:p>
    <w:p w14:paraId="5431E414" w14:textId="77777777" w:rsidR="002D2798" w:rsidRDefault="002D2798" w:rsidP="002D2798">
      <w:pPr>
        <w:pStyle w:val="Overskrift2"/>
      </w:pPr>
      <w:bookmarkStart w:id="57" w:name="_Toc220261253"/>
      <w:r>
        <w:t>Planlagt fagligt indhold</w:t>
      </w:r>
      <w:bookmarkEnd w:id="57"/>
    </w:p>
    <w:tbl>
      <w:tblP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7954"/>
      </w:tblGrid>
      <w:tr w:rsidR="00F074BB" w:rsidRPr="00231203" w14:paraId="49D4C184" w14:textId="77777777" w:rsidTr="00216A93">
        <w:trPr>
          <w:trHeight w:val="807"/>
        </w:trPr>
        <w:tc>
          <w:tcPr>
            <w:tcW w:w="1205" w:type="dxa"/>
            <w:shd w:val="clear" w:color="auto" w:fill="auto"/>
          </w:tcPr>
          <w:p w14:paraId="4A82743E" w14:textId="77777777" w:rsidR="00F074BB" w:rsidRPr="00231203" w:rsidRDefault="00F074BB" w:rsidP="00216A93">
            <w:pPr>
              <w:rPr>
                <w:b/>
              </w:rPr>
            </w:pPr>
            <w:r w:rsidRPr="00231203">
              <w:rPr>
                <w:b/>
              </w:rPr>
              <w:t>Emne 1</w:t>
            </w:r>
          </w:p>
        </w:tc>
        <w:tc>
          <w:tcPr>
            <w:tcW w:w="7954" w:type="dxa"/>
            <w:shd w:val="clear" w:color="auto" w:fill="auto"/>
          </w:tcPr>
          <w:p w14:paraId="09B25A93" w14:textId="77777777" w:rsidR="00F074BB" w:rsidRDefault="00F074BB" w:rsidP="00216A93">
            <w:pPr>
              <w:rPr>
                <w:b/>
                <w:color w:val="000000" w:themeColor="text1"/>
              </w:rPr>
            </w:pPr>
            <w:r w:rsidRPr="001E3EE6">
              <w:rPr>
                <w:b/>
                <w:color w:val="000000" w:themeColor="text1"/>
              </w:rPr>
              <w:t>Kommunikation</w:t>
            </w:r>
          </w:p>
          <w:p w14:paraId="1A496A09" w14:textId="77777777" w:rsidR="00F074BB" w:rsidRDefault="00F074BB" w:rsidP="00F074BB">
            <w:pPr>
              <w:pStyle w:val="Listeafsnit"/>
              <w:numPr>
                <w:ilvl w:val="0"/>
                <w:numId w:val="9"/>
              </w:numPr>
              <w:spacing w:before="100"/>
              <w:rPr>
                <w:b/>
                <w:color w:val="000000" w:themeColor="text1"/>
              </w:rPr>
            </w:pPr>
            <w:r>
              <w:rPr>
                <w:b/>
                <w:color w:val="000000" w:themeColor="text1"/>
              </w:rPr>
              <w:t>Forståelse af alsidige emner</w:t>
            </w:r>
          </w:p>
          <w:p w14:paraId="0D758A54" w14:textId="77777777" w:rsidR="00F074BB" w:rsidRDefault="00F074BB" w:rsidP="00F074BB">
            <w:pPr>
              <w:pStyle w:val="Listeafsnit"/>
              <w:numPr>
                <w:ilvl w:val="0"/>
                <w:numId w:val="9"/>
              </w:numPr>
              <w:spacing w:before="100"/>
              <w:rPr>
                <w:b/>
                <w:color w:val="000000" w:themeColor="text1"/>
              </w:rPr>
            </w:pPr>
            <w:r>
              <w:rPr>
                <w:b/>
                <w:color w:val="000000" w:themeColor="text1"/>
              </w:rPr>
              <w:t>Rimelig mundtlig præcision inden for specifikke emner</w:t>
            </w:r>
          </w:p>
          <w:p w14:paraId="71486EB0" w14:textId="77777777" w:rsidR="00F074BB" w:rsidRDefault="00F074BB" w:rsidP="00F074BB">
            <w:pPr>
              <w:pStyle w:val="Listeafsnit"/>
              <w:numPr>
                <w:ilvl w:val="0"/>
                <w:numId w:val="9"/>
              </w:numPr>
              <w:spacing w:before="100"/>
              <w:rPr>
                <w:b/>
                <w:color w:val="000000" w:themeColor="text1"/>
              </w:rPr>
            </w:pPr>
            <w:r>
              <w:rPr>
                <w:b/>
                <w:color w:val="000000" w:themeColor="text1"/>
              </w:rPr>
              <w:t>Redegøre for forberedt stof</w:t>
            </w:r>
          </w:p>
          <w:p w14:paraId="02CB3C4B" w14:textId="77777777" w:rsidR="00F074BB" w:rsidRPr="001E3EE6" w:rsidRDefault="00F074BB" w:rsidP="00F074BB">
            <w:pPr>
              <w:pStyle w:val="Listeafsnit"/>
              <w:numPr>
                <w:ilvl w:val="0"/>
                <w:numId w:val="9"/>
              </w:numPr>
              <w:spacing w:before="100"/>
              <w:rPr>
                <w:b/>
                <w:color w:val="000000" w:themeColor="text1"/>
              </w:rPr>
            </w:pPr>
            <w:r>
              <w:rPr>
                <w:b/>
                <w:color w:val="000000" w:themeColor="text1"/>
              </w:rPr>
              <w:t>Skriftlig præcision i et sammenhængende sprog</w:t>
            </w:r>
          </w:p>
        </w:tc>
      </w:tr>
      <w:tr w:rsidR="00F074BB" w:rsidRPr="00231203" w14:paraId="299012EA" w14:textId="77777777" w:rsidTr="00216A93">
        <w:trPr>
          <w:trHeight w:val="848"/>
        </w:trPr>
        <w:tc>
          <w:tcPr>
            <w:tcW w:w="1205" w:type="dxa"/>
            <w:shd w:val="clear" w:color="auto" w:fill="auto"/>
          </w:tcPr>
          <w:p w14:paraId="0210CE9C" w14:textId="77777777" w:rsidR="00F074BB" w:rsidRPr="00231203" w:rsidRDefault="00F074BB" w:rsidP="00216A93">
            <w:pPr>
              <w:rPr>
                <w:b/>
              </w:rPr>
            </w:pPr>
            <w:r w:rsidRPr="00231203">
              <w:rPr>
                <w:b/>
              </w:rPr>
              <w:t xml:space="preserve">Emne </w:t>
            </w:r>
            <w:r>
              <w:rPr>
                <w:b/>
              </w:rPr>
              <w:t>2</w:t>
            </w:r>
          </w:p>
        </w:tc>
        <w:tc>
          <w:tcPr>
            <w:tcW w:w="7954" w:type="dxa"/>
            <w:shd w:val="clear" w:color="auto" w:fill="auto"/>
          </w:tcPr>
          <w:p w14:paraId="59D2DF22" w14:textId="77777777" w:rsidR="00F074BB" w:rsidRDefault="00F074BB" w:rsidP="00216A93">
            <w:pPr>
              <w:rPr>
                <w:b/>
                <w:color w:val="000000" w:themeColor="text1"/>
              </w:rPr>
            </w:pPr>
            <w:r>
              <w:rPr>
                <w:b/>
                <w:color w:val="000000" w:themeColor="text1"/>
              </w:rPr>
              <w:t>Kommunikationsstrategier</w:t>
            </w:r>
          </w:p>
          <w:p w14:paraId="09C6F87E" w14:textId="77777777" w:rsidR="00F074BB" w:rsidRDefault="00F074BB" w:rsidP="00F074BB">
            <w:pPr>
              <w:pStyle w:val="Listeafsnit"/>
              <w:numPr>
                <w:ilvl w:val="0"/>
                <w:numId w:val="10"/>
              </w:numPr>
              <w:spacing w:before="100"/>
              <w:rPr>
                <w:b/>
                <w:color w:val="000000" w:themeColor="text1"/>
              </w:rPr>
            </w:pPr>
            <w:r>
              <w:rPr>
                <w:b/>
                <w:color w:val="000000" w:themeColor="text1"/>
              </w:rPr>
              <w:t>Vælge og anvende relevante skrive-, læse- og talestrategier</w:t>
            </w:r>
          </w:p>
          <w:p w14:paraId="3137BBC9" w14:textId="77777777" w:rsidR="00F074BB" w:rsidRDefault="00F074BB" w:rsidP="00F074BB">
            <w:pPr>
              <w:pStyle w:val="Listeafsnit"/>
              <w:numPr>
                <w:ilvl w:val="0"/>
                <w:numId w:val="10"/>
              </w:numPr>
              <w:spacing w:before="100"/>
              <w:rPr>
                <w:b/>
                <w:color w:val="000000" w:themeColor="text1"/>
              </w:rPr>
            </w:pPr>
            <w:r>
              <w:rPr>
                <w:b/>
                <w:color w:val="000000" w:themeColor="text1"/>
              </w:rPr>
              <w:t>Anvende faglige hjælpemidler hensigtsmæssigt</w:t>
            </w:r>
          </w:p>
          <w:p w14:paraId="422BE8D5" w14:textId="77777777" w:rsidR="00F074BB" w:rsidRPr="000967B1" w:rsidRDefault="00F074BB" w:rsidP="00F074BB">
            <w:pPr>
              <w:pStyle w:val="Listeafsnit"/>
              <w:numPr>
                <w:ilvl w:val="0"/>
                <w:numId w:val="10"/>
              </w:numPr>
              <w:spacing w:before="100"/>
              <w:rPr>
                <w:b/>
                <w:color w:val="000000" w:themeColor="text1"/>
              </w:rPr>
            </w:pPr>
            <w:r>
              <w:rPr>
                <w:b/>
                <w:color w:val="000000" w:themeColor="text1"/>
              </w:rPr>
              <w:t>Kritisk tilgang til information og kilder</w:t>
            </w:r>
          </w:p>
        </w:tc>
      </w:tr>
      <w:tr w:rsidR="00F074BB" w:rsidRPr="00231203" w14:paraId="4DE2DE9A" w14:textId="77777777" w:rsidTr="00216A93">
        <w:trPr>
          <w:trHeight w:val="831"/>
        </w:trPr>
        <w:tc>
          <w:tcPr>
            <w:tcW w:w="1205" w:type="dxa"/>
            <w:shd w:val="clear" w:color="auto" w:fill="auto"/>
          </w:tcPr>
          <w:p w14:paraId="17326531" w14:textId="77777777" w:rsidR="00F074BB" w:rsidRPr="00231203" w:rsidRDefault="00F074BB" w:rsidP="00216A93">
            <w:pPr>
              <w:rPr>
                <w:b/>
              </w:rPr>
            </w:pPr>
            <w:r w:rsidRPr="00231203">
              <w:rPr>
                <w:b/>
              </w:rPr>
              <w:t xml:space="preserve">Emne </w:t>
            </w:r>
            <w:r>
              <w:rPr>
                <w:b/>
              </w:rPr>
              <w:t>3</w:t>
            </w:r>
          </w:p>
        </w:tc>
        <w:tc>
          <w:tcPr>
            <w:tcW w:w="7954" w:type="dxa"/>
            <w:shd w:val="clear" w:color="auto" w:fill="auto"/>
          </w:tcPr>
          <w:p w14:paraId="0360B589" w14:textId="77777777" w:rsidR="00F074BB" w:rsidRDefault="00F074BB" w:rsidP="00216A93">
            <w:pPr>
              <w:rPr>
                <w:b/>
                <w:color w:val="000000" w:themeColor="text1"/>
              </w:rPr>
            </w:pPr>
            <w:r w:rsidRPr="001E3EE6">
              <w:rPr>
                <w:b/>
                <w:color w:val="000000" w:themeColor="text1"/>
              </w:rPr>
              <w:t>Sprogbrug og sprogtilegnelse</w:t>
            </w:r>
          </w:p>
          <w:p w14:paraId="30210D1B" w14:textId="77777777" w:rsidR="00F074BB" w:rsidRDefault="00F074BB" w:rsidP="00F074BB">
            <w:pPr>
              <w:pStyle w:val="Listeafsnit"/>
              <w:numPr>
                <w:ilvl w:val="0"/>
                <w:numId w:val="11"/>
              </w:numPr>
              <w:spacing w:before="100"/>
              <w:rPr>
                <w:b/>
                <w:color w:val="000000" w:themeColor="text1"/>
              </w:rPr>
            </w:pPr>
            <w:r>
              <w:rPr>
                <w:b/>
                <w:color w:val="000000" w:themeColor="text1"/>
              </w:rPr>
              <w:t>Anvende præcist og varieret ordforråd</w:t>
            </w:r>
          </w:p>
          <w:p w14:paraId="7F009175" w14:textId="77777777" w:rsidR="00F074BB" w:rsidRDefault="00F074BB" w:rsidP="00F074BB">
            <w:pPr>
              <w:pStyle w:val="Listeafsnit"/>
              <w:numPr>
                <w:ilvl w:val="0"/>
                <w:numId w:val="11"/>
              </w:numPr>
              <w:spacing w:before="100"/>
              <w:rPr>
                <w:b/>
                <w:color w:val="000000" w:themeColor="text1"/>
              </w:rPr>
            </w:pPr>
            <w:r>
              <w:rPr>
                <w:b/>
                <w:color w:val="000000" w:themeColor="text1"/>
              </w:rPr>
              <w:t>Klar og tydelig udtale</w:t>
            </w:r>
          </w:p>
          <w:p w14:paraId="53D92EBD" w14:textId="77777777" w:rsidR="00F074BB" w:rsidRPr="000967B1" w:rsidRDefault="00F074BB" w:rsidP="00F074BB">
            <w:pPr>
              <w:pStyle w:val="Listeafsnit"/>
              <w:numPr>
                <w:ilvl w:val="0"/>
                <w:numId w:val="11"/>
              </w:numPr>
              <w:spacing w:before="100"/>
              <w:rPr>
                <w:b/>
                <w:color w:val="000000" w:themeColor="text1"/>
              </w:rPr>
            </w:pPr>
            <w:r>
              <w:rPr>
                <w:b/>
                <w:color w:val="000000" w:themeColor="text1"/>
              </w:rPr>
              <w:t>Hensigtsmæssig kommunikation gennem korrekt grammatik</w:t>
            </w:r>
          </w:p>
        </w:tc>
      </w:tr>
      <w:tr w:rsidR="00F074BB" w:rsidRPr="00231203" w14:paraId="4B4C1EB7" w14:textId="77777777" w:rsidTr="00216A93">
        <w:trPr>
          <w:trHeight w:val="844"/>
        </w:trPr>
        <w:tc>
          <w:tcPr>
            <w:tcW w:w="1205" w:type="dxa"/>
            <w:shd w:val="clear" w:color="auto" w:fill="auto"/>
          </w:tcPr>
          <w:p w14:paraId="1382A0E6" w14:textId="77777777" w:rsidR="00F074BB" w:rsidRPr="00231203" w:rsidRDefault="00F074BB" w:rsidP="00216A93">
            <w:pPr>
              <w:rPr>
                <w:b/>
              </w:rPr>
            </w:pPr>
            <w:r w:rsidRPr="00231203">
              <w:rPr>
                <w:b/>
              </w:rPr>
              <w:t xml:space="preserve">Emne </w:t>
            </w:r>
            <w:r>
              <w:rPr>
                <w:b/>
              </w:rPr>
              <w:t>4</w:t>
            </w:r>
          </w:p>
        </w:tc>
        <w:tc>
          <w:tcPr>
            <w:tcW w:w="7954" w:type="dxa"/>
            <w:shd w:val="clear" w:color="auto" w:fill="auto"/>
          </w:tcPr>
          <w:p w14:paraId="15636110" w14:textId="77777777" w:rsidR="00F074BB" w:rsidRDefault="00F074BB" w:rsidP="00216A93">
            <w:pPr>
              <w:rPr>
                <w:b/>
                <w:color w:val="000000" w:themeColor="text1"/>
              </w:rPr>
            </w:pPr>
            <w:r w:rsidRPr="001E3EE6">
              <w:rPr>
                <w:b/>
                <w:color w:val="000000" w:themeColor="text1"/>
              </w:rPr>
              <w:t>Kultur- og samfundsforhold</w:t>
            </w:r>
          </w:p>
          <w:p w14:paraId="208F5D8F" w14:textId="77777777" w:rsidR="00F074BB" w:rsidRDefault="00F074BB" w:rsidP="00F074BB">
            <w:pPr>
              <w:pStyle w:val="Listeafsnit"/>
              <w:numPr>
                <w:ilvl w:val="0"/>
                <w:numId w:val="12"/>
              </w:numPr>
              <w:spacing w:before="100"/>
              <w:rPr>
                <w:b/>
                <w:color w:val="000000" w:themeColor="text1"/>
              </w:rPr>
            </w:pPr>
            <w:r>
              <w:rPr>
                <w:b/>
                <w:color w:val="000000" w:themeColor="text1"/>
              </w:rPr>
              <w:t>Forståelse for og anvendelse af viden om adfærd og normer blandt tyske sprogbrugere</w:t>
            </w:r>
          </w:p>
          <w:p w14:paraId="3704FA03" w14:textId="77777777" w:rsidR="00F074BB" w:rsidRDefault="00F074BB" w:rsidP="00F074BB">
            <w:pPr>
              <w:pStyle w:val="Listeafsnit"/>
              <w:numPr>
                <w:ilvl w:val="0"/>
                <w:numId w:val="12"/>
              </w:numPr>
              <w:spacing w:before="100"/>
              <w:rPr>
                <w:b/>
                <w:color w:val="000000" w:themeColor="text1"/>
              </w:rPr>
            </w:pPr>
            <w:r>
              <w:rPr>
                <w:b/>
                <w:color w:val="000000" w:themeColor="text1"/>
              </w:rPr>
              <w:t>Forståelse for forskelle mellem dansk og tysk kultur</w:t>
            </w:r>
          </w:p>
          <w:p w14:paraId="54F80E5E" w14:textId="77777777" w:rsidR="00F074BB" w:rsidRPr="000967B1" w:rsidRDefault="00F074BB" w:rsidP="00F074BB">
            <w:pPr>
              <w:pStyle w:val="Listeafsnit"/>
              <w:numPr>
                <w:ilvl w:val="0"/>
                <w:numId w:val="12"/>
              </w:numPr>
              <w:spacing w:before="100"/>
              <w:rPr>
                <w:b/>
                <w:color w:val="000000" w:themeColor="text1"/>
              </w:rPr>
            </w:pPr>
            <w:r>
              <w:rPr>
                <w:b/>
                <w:color w:val="000000" w:themeColor="text1"/>
              </w:rPr>
              <w:t>Anvende viden om tysk samfund, kultur, erhverv i mødet med tysktalende</w:t>
            </w:r>
          </w:p>
        </w:tc>
      </w:tr>
      <w:tr w:rsidR="00F074BB" w:rsidRPr="00231203" w14:paraId="2C4DE0ED" w14:textId="77777777" w:rsidTr="00216A93">
        <w:trPr>
          <w:trHeight w:val="844"/>
        </w:trPr>
        <w:tc>
          <w:tcPr>
            <w:tcW w:w="1205" w:type="dxa"/>
            <w:shd w:val="clear" w:color="auto" w:fill="auto"/>
          </w:tcPr>
          <w:p w14:paraId="424321E8" w14:textId="77777777" w:rsidR="00F074BB" w:rsidRPr="00231203" w:rsidRDefault="00F074BB" w:rsidP="00216A93">
            <w:pPr>
              <w:rPr>
                <w:b/>
              </w:rPr>
            </w:pPr>
            <w:r>
              <w:rPr>
                <w:b/>
              </w:rPr>
              <w:t>Emne 5</w:t>
            </w:r>
          </w:p>
        </w:tc>
        <w:tc>
          <w:tcPr>
            <w:tcW w:w="7954" w:type="dxa"/>
            <w:shd w:val="clear" w:color="auto" w:fill="auto"/>
          </w:tcPr>
          <w:p w14:paraId="24788970" w14:textId="77777777" w:rsidR="00F074BB" w:rsidRDefault="00F074BB" w:rsidP="00216A93">
            <w:pPr>
              <w:rPr>
                <w:b/>
                <w:color w:val="000000" w:themeColor="text1"/>
              </w:rPr>
            </w:pPr>
            <w:r>
              <w:rPr>
                <w:b/>
                <w:color w:val="000000" w:themeColor="text1"/>
              </w:rPr>
              <w:t>Selvvalgt emne</w:t>
            </w:r>
          </w:p>
          <w:p w14:paraId="3F3D6474" w14:textId="77777777" w:rsidR="00F074BB" w:rsidRDefault="00F074BB" w:rsidP="00F074BB">
            <w:pPr>
              <w:pStyle w:val="Listeafsnit"/>
              <w:numPr>
                <w:ilvl w:val="0"/>
                <w:numId w:val="13"/>
              </w:numPr>
              <w:spacing w:before="100"/>
              <w:rPr>
                <w:b/>
                <w:color w:val="000000" w:themeColor="text1"/>
              </w:rPr>
            </w:pPr>
            <w:r>
              <w:rPr>
                <w:b/>
                <w:color w:val="000000" w:themeColor="text1"/>
              </w:rPr>
              <w:t>Bestemmes i samråd mellem lærer og elev</w:t>
            </w:r>
          </w:p>
          <w:p w14:paraId="31439D05" w14:textId="77777777" w:rsidR="00F074BB" w:rsidRDefault="00F074BB" w:rsidP="00F074BB">
            <w:pPr>
              <w:pStyle w:val="Listeafsnit"/>
              <w:numPr>
                <w:ilvl w:val="0"/>
                <w:numId w:val="13"/>
              </w:numPr>
              <w:spacing w:before="100"/>
              <w:rPr>
                <w:b/>
                <w:color w:val="000000" w:themeColor="text1"/>
              </w:rPr>
            </w:pPr>
            <w:r>
              <w:rPr>
                <w:b/>
                <w:color w:val="000000" w:themeColor="text1"/>
              </w:rPr>
              <w:t>Udgangspunktet er det merkantile emneområde</w:t>
            </w:r>
          </w:p>
          <w:p w14:paraId="09EB8B5B" w14:textId="77777777" w:rsidR="00F074BB" w:rsidRPr="00E04EE4" w:rsidRDefault="00F074BB" w:rsidP="00F074BB">
            <w:pPr>
              <w:pStyle w:val="Listeafsnit"/>
              <w:numPr>
                <w:ilvl w:val="0"/>
                <w:numId w:val="13"/>
              </w:numPr>
              <w:spacing w:before="100"/>
              <w:rPr>
                <w:b/>
                <w:color w:val="000000" w:themeColor="text1"/>
              </w:rPr>
            </w:pPr>
            <w:r>
              <w:rPr>
                <w:b/>
                <w:color w:val="000000" w:themeColor="text1"/>
              </w:rPr>
              <w:t>Eleven udarbejder synopsis og præsentationsmateriale</w:t>
            </w:r>
          </w:p>
        </w:tc>
      </w:tr>
      <w:tr w:rsidR="00F074BB" w:rsidRPr="00231203" w14:paraId="0D9D39D3" w14:textId="77777777" w:rsidTr="00216A93">
        <w:trPr>
          <w:trHeight w:val="844"/>
        </w:trPr>
        <w:tc>
          <w:tcPr>
            <w:tcW w:w="9159" w:type="dxa"/>
            <w:gridSpan w:val="2"/>
            <w:shd w:val="clear" w:color="auto" w:fill="auto"/>
          </w:tcPr>
          <w:p w14:paraId="42BAA6C9" w14:textId="77777777" w:rsidR="00F074BB" w:rsidRPr="001E3EE6" w:rsidRDefault="00F074BB" w:rsidP="00216A93">
            <w:pPr>
              <w:rPr>
                <w:b/>
                <w:color w:val="000000" w:themeColor="text1"/>
              </w:rPr>
            </w:pPr>
            <w:r>
              <w:rPr>
                <w:b/>
                <w:color w:val="000000" w:themeColor="text1"/>
              </w:rPr>
              <w:t>Der arbejdes sideløbende med emnerne 1 – 4 på tværs under forskellige temaer. Tekstbegrebet i faget er bredt, og undervisningen foregår så vidt muligt på tysk.</w:t>
            </w:r>
          </w:p>
        </w:tc>
      </w:tr>
    </w:tbl>
    <w:p w14:paraId="4402E7BF" w14:textId="77777777" w:rsidR="002D2798" w:rsidRDefault="002D2798" w:rsidP="002D2798"/>
    <w:p w14:paraId="3E816F3E" w14:textId="77777777" w:rsidR="002D2798" w:rsidRDefault="002D2798" w:rsidP="002D2798">
      <w:pPr>
        <w:pStyle w:val="Overskrift2"/>
      </w:pPr>
      <w:bookmarkStart w:id="58" w:name="_Toc220261254"/>
      <w:r>
        <w:t>Helhedsorientering, tværfaglighed og praksisorientering</w:t>
      </w:r>
      <w:bookmarkEnd w:id="58"/>
    </w:p>
    <w:p w14:paraId="6D172D30" w14:textId="77777777" w:rsidR="00F074BB" w:rsidRDefault="00F074BB" w:rsidP="00F074BB">
      <w:r>
        <w:t xml:space="preserve">Tysk C bygger videre grundskolens undervisning i faget. </w:t>
      </w:r>
      <w:r w:rsidRPr="00EC3886">
        <w:t xml:space="preserve">Formålet med undervisningen i </w:t>
      </w:r>
      <w:r>
        <w:t>tysk C</w:t>
      </w:r>
      <w:r w:rsidRPr="00EC3886">
        <w:t xml:space="preserve"> er at udvikle elevens fremmedsproglige viden, færdigheder og kompetencer, herunder fremme kommunikative, kulturelle og internationale kompetencer.</w:t>
      </w:r>
      <w:r>
        <w:t xml:space="preserve"> Samtidig skal faget bidrage til at understøtte eleverne udvikling af studiekompetencer.</w:t>
      </w:r>
    </w:p>
    <w:p w14:paraId="2D2D8D1D" w14:textId="77777777" w:rsidR="00F074BB" w:rsidRDefault="00F074BB" w:rsidP="00F074BB">
      <w:r>
        <w:t xml:space="preserve">I undervisningen prioriteres det højt, at eleven selv producerer tysk sprog på skrift og i tale. Det erhvervsmæssige aspekt har en særlig prioritet, og undervisningen tilrettelægges med en stigende </w:t>
      </w:r>
      <w:r>
        <w:lastRenderedPageBreak/>
        <w:t xml:space="preserve">kompleksitet og abstraktion i løbet af skoleåret. Dette afspejler sig i </w:t>
      </w:r>
      <w:r w:rsidRPr="00461744">
        <w:t>arbejdsformer</w:t>
      </w:r>
      <w:r>
        <w:t>ne</w:t>
      </w:r>
      <w:r w:rsidRPr="00461744">
        <w:t>, der fortrinsvis er lærerstyrede</w:t>
      </w:r>
      <w:r>
        <w:t xml:space="preserve"> i starten</w:t>
      </w:r>
      <w:r w:rsidRPr="00461744">
        <w:t xml:space="preserve">, </w:t>
      </w:r>
      <w:r>
        <w:t>men</w:t>
      </w:r>
      <w:r w:rsidRPr="00461744">
        <w:t xml:space="preserve"> gradvist afløses af undervisning og arbejdsformer, der giver eleverne større selvstændighed, og ansvar. Faget tilrettelægges helhedsorienteret og som en del af undervisningen arbejdes der med at undersøge problemstillinger og vurdere løsninger, hvor fagets viden og metode anvendes.</w:t>
      </w:r>
    </w:p>
    <w:p w14:paraId="478B62FB" w14:textId="77777777" w:rsidR="00F074BB" w:rsidRDefault="00F074BB" w:rsidP="00F074BB">
      <w:r>
        <w:t xml:space="preserve">Faget har berøring med både andre humanistiske fag som dansk og engelsk, men også samfundsvidenskabelige fag som samfundsfag, afsætning og virksomhedsøkonomi. Dette afspejler sig i undervisningen, hvor vi kan have et positivt samspil med andre fag om fx sproglige, kulturelle eller kommercielle emner. </w:t>
      </w:r>
    </w:p>
    <w:p w14:paraId="59C30C2D" w14:textId="77777777" w:rsidR="00F074BB" w:rsidRDefault="00F074BB" w:rsidP="00814096">
      <w:pPr>
        <w:pStyle w:val="Overskrift2"/>
      </w:pPr>
    </w:p>
    <w:p w14:paraId="2CE4C1F3" w14:textId="11A749B3" w:rsidR="00814096" w:rsidRDefault="00814096" w:rsidP="00814096">
      <w:pPr>
        <w:pStyle w:val="Overskrift2"/>
      </w:pPr>
      <w:bookmarkStart w:id="59" w:name="_Toc220261255"/>
      <w:r>
        <w:t>AI i undervisningen</w:t>
      </w:r>
      <w:bookmarkEnd w:id="59"/>
    </w:p>
    <w:p w14:paraId="655B1250" w14:textId="77777777" w:rsidR="00F074BB" w:rsidRDefault="00F074BB" w:rsidP="00F074BB">
      <w:r w:rsidRPr="00B150EC">
        <w:t xml:space="preserve">I undervisningen i tysk C inddrages AI-værktøjer til at understøtte elevernes sproglige udvikling. AI anvendes </w:t>
      </w:r>
      <w:r>
        <w:t>fx til</w:t>
      </w:r>
      <w:r w:rsidRPr="00B150EC">
        <w:t xml:space="preserve"> ordforrådsarbejde</w:t>
      </w:r>
      <w:r>
        <w:t xml:space="preserve"> </w:t>
      </w:r>
      <w:r w:rsidRPr="00B150EC">
        <w:t>samt sproglig feedback på elevproducerede udkast, herunder grammatik og formuleringer. Der lægges vægt på, at eleverne bevarer ejerskab over egne sproglige produkter</w:t>
      </w:r>
      <w:r>
        <w:t>,</w:t>
      </w:r>
      <w:r w:rsidRPr="00B150EC">
        <w:t xml:space="preserve"> </w:t>
      </w:r>
      <w:r>
        <w:t>og d</w:t>
      </w:r>
      <w:r w:rsidRPr="00B150EC">
        <w:t xml:space="preserve">er arbejdes med kritisk og ansvarlig brug af AI, hvor eleverne reflekterer over værktøjernes styrker og begrænsninger samt deres egen læringsproces. </w:t>
      </w:r>
    </w:p>
    <w:p w14:paraId="697B97DC" w14:textId="77777777" w:rsidR="00814096" w:rsidRDefault="00814096" w:rsidP="006D58E5"/>
    <w:p w14:paraId="02031EE3" w14:textId="77777777" w:rsidR="002D2798" w:rsidRDefault="002D2798" w:rsidP="002D2798">
      <w:pPr>
        <w:pStyle w:val="Overskrift2"/>
      </w:pPr>
      <w:bookmarkStart w:id="60" w:name="_Toc220261256"/>
      <w:r>
        <w:t>Evaluering og bedømmelse</w:t>
      </w:r>
      <w:bookmarkEnd w:id="60"/>
    </w:p>
    <w:p w14:paraId="4CC49087" w14:textId="77777777" w:rsidR="002D2798" w:rsidRDefault="002D2798" w:rsidP="002D2798">
      <w:pPr>
        <w:rPr>
          <w:rStyle w:val="Hyperlink"/>
        </w:rPr>
      </w:pPr>
      <w:r>
        <w:t xml:space="preserve">Se bilag 6 her: </w:t>
      </w:r>
      <w:hyperlink r:id="rId30" w:history="1">
        <w:r w:rsidR="00AF7BB9" w:rsidRPr="009F2662">
          <w:rPr>
            <w:rStyle w:val="Hyperlink"/>
          </w:rPr>
          <w:t>https://www.retsinformation.dk/eli/lta/2022/555</w:t>
        </w:r>
      </w:hyperlink>
      <w:r w:rsidR="00AF7BB9">
        <w:t xml:space="preserve"> </w:t>
      </w:r>
    </w:p>
    <w:p w14:paraId="2BE96F60" w14:textId="77777777" w:rsidR="006D58E5" w:rsidRDefault="006D58E5" w:rsidP="006D58E5">
      <w:r w:rsidRPr="0035021C">
        <w:t>Det fremgår af bekendtgørelsen, at undervisningen løbende skal evalueres</w:t>
      </w:r>
      <w:r>
        <w:t xml:space="preserve"> både summativt og formativt. </w:t>
      </w:r>
      <w:r w:rsidRPr="0035021C">
        <w:t>Evalueringen er fremadrettet på den måde, at den løbende giver et billede af en elevs styrker og fremskridt og giver grundlag for justering af undervisningen.</w:t>
      </w:r>
      <w:r>
        <w:t xml:space="preserve"> Eksamen på i tysk C afvikles med læreplanens prøveform a, </w:t>
      </w:r>
      <w:proofErr w:type="spellStart"/>
      <w:r>
        <w:t>caseeksamen</w:t>
      </w:r>
      <w:proofErr w:type="spellEnd"/>
      <w:r>
        <w:t xml:space="preserve">. </w:t>
      </w:r>
    </w:p>
    <w:p w14:paraId="356288AC" w14:textId="77777777" w:rsidR="002D2798" w:rsidRDefault="002D2798" w:rsidP="002D2798"/>
    <w:p w14:paraId="2021FD50" w14:textId="77777777" w:rsidR="002D2798" w:rsidRDefault="00D830F9" w:rsidP="002D2798">
      <w:pPr>
        <w:pStyle w:val="Overskrift1"/>
      </w:pPr>
      <w:bookmarkStart w:id="61" w:name="_Toc220261257"/>
      <w:r>
        <w:t>Erhvervsområde 1</w:t>
      </w:r>
      <w:r w:rsidR="00D96D90">
        <w:t xml:space="preserve"> + 2 + EOP</w:t>
      </w:r>
      <w:bookmarkEnd w:id="61"/>
    </w:p>
    <w:p w14:paraId="52FF9CD6" w14:textId="77777777" w:rsidR="002D2798" w:rsidRDefault="002D2798" w:rsidP="002D2798">
      <w:pPr>
        <w:pStyle w:val="Overskrift2"/>
      </w:pPr>
      <w:bookmarkStart w:id="62" w:name="_Toc220261258"/>
      <w:r>
        <w:t>Mål for undervisningen</w:t>
      </w:r>
      <w:bookmarkEnd w:id="62"/>
    </w:p>
    <w:p w14:paraId="33308F1E" w14:textId="77777777" w:rsidR="002D2798" w:rsidRDefault="002D2798" w:rsidP="002D2798">
      <w:r>
        <w:t xml:space="preserve">Se </w:t>
      </w:r>
      <w:r w:rsidR="00D830F9">
        <w:t xml:space="preserve">læreplan: </w:t>
      </w:r>
      <w:hyperlink r:id="rId31" w:history="1">
        <w:r w:rsidR="00D830F9" w:rsidRPr="00B270ED">
          <w:rPr>
            <w:rStyle w:val="Hyperlink"/>
          </w:rPr>
          <w:t>https://www.uvm.dk/gymnasiale-uddannelser/fag-og-laereplaner/fag-paa-eux/saerlige-gymnasiale-fag-til-eux-forloeb-2018</w:t>
        </w:r>
      </w:hyperlink>
      <w:r w:rsidR="00D830F9">
        <w:t xml:space="preserve"> </w:t>
      </w:r>
    </w:p>
    <w:p w14:paraId="68EF2F6A" w14:textId="310419C1" w:rsidR="00D96D90" w:rsidRDefault="00D96D90" w:rsidP="00D96D90">
      <w:r>
        <w:t>Det merkantile erhvervsområde 1+2 samt EOP har både et studieforberedende og et almen</w:t>
      </w:r>
      <w:r w:rsidR="00BE1B64">
        <w:t xml:space="preserve">t </w:t>
      </w:r>
      <w:r>
        <w:t xml:space="preserve">dannende formål. Det merkantile erhvervsområde udvikler elevernes bevidsthed om, at virkelighedsnære problemstillinger fra det merkantile område er komplekse og løsninger forudsætter, at fagenes viden og metoder spiller sammen. Se læreplan: https://www.uvm.dk/gymnasiale-uddannelser/fag-og-laereplaner/fag-paa-eux/saerlige-gymnasiale-fag-til-eux-forloeb-2018 </w:t>
      </w:r>
    </w:p>
    <w:p w14:paraId="3AFAD438" w14:textId="77777777" w:rsidR="002D2798" w:rsidRDefault="002D2798" w:rsidP="002D2798">
      <w:pPr>
        <w:pStyle w:val="Overskrift2"/>
      </w:pPr>
    </w:p>
    <w:p w14:paraId="43AC3299" w14:textId="77777777" w:rsidR="002D2798" w:rsidRDefault="002D2798" w:rsidP="002D2798">
      <w:pPr>
        <w:pStyle w:val="Overskrift2"/>
      </w:pPr>
      <w:bookmarkStart w:id="63" w:name="_Toc220261259"/>
      <w:r>
        <w:t>Planlagt fagligt indhold</w:t>
      </w:r>
      <w:bookmarkEnd w:id="63"/>
    </w:p>
    <w:p w14:paraId="401DF1A5" w14:textId="77777777" w:rsidR="00D96D90" w:rsidRPr="00FF40B0" w:rsidRDefault="00D96D90" w:rsidP="00D96D90">
      <w:pPr>
        <w:rPr>
          <w:bCs/>
          <w:szCs w:val="16"/>
        </w:rPr>
      </w:pPr>
      <w:r>
        <w:rPr>
          <w:bCs/>
          <w:szCs w:val="16"/>
        </w:rPr>
        <w:t>Eleverne skal efter EO1+EO2 samt den eksamens-afsluttende EOP kunne:</w:t>
      </w:r>
    </w:p>
    <w:tbl>
      <w:tblPr>
        <w:tblStyle w:val="Tabel-Gitter"/>
        <w:tblW w:w="0" w:type="auto"/>
        <w:tblLook w:val="04A0" w:firstRow="1" w:lastRow="0" w:firstColumn="1" w:lastColumn="0" w:noHBand="0" w:noVBand="1"/>
      </w:tblPr>
      <w:tblGrid>
        <w:gridCol w:w="9493"/>
      </w:tblGrid>
      <w:tr w:rsidR="00D96D90" w:rsidRPr="00D96D90" w14:paraId="4EFB1458" w14:textId="77777777" w:rsidTr="00D94FB2">
        <w:trPr>
          <w:trHeight w:val="347"/>
        </w:trPr>
        <w:tc>
          <w:tcPr>
            <w:tcW w:w="9493" w:type="dxa"/>
          </w:tcPr>
          <w:p w14:paraId="57CC2D84" w14:textId="77777777" w:rsidR="00D96D90" w:rsidRPr="00D96D90" w:rsidRDefault="00D96D90" w:rsidP="00D94FB2">
            <w:pPr>
              <w:rPr>
                <w:sz w:val="22"/>
                <w:szCs w:val="22"/>
              </w:rPr>
            </w:pPr>
            <w:r>
              <w:rPr>
                <w:sz w:val="22"/>
                <w:szCs w:val="22"/>
              </w:rPr>
              <w:lastRenderedPageBreak/>
              <w:t>b</w:t>
            </w:r>
            <w:r w:rsidRPr="00D96D90">
              <w:rPr>
                <w:sz w:val="22"/>
                <w:szCs w:val="22"/>
              </w:rPr>
              <w:t>eherske relevante faglige mål i erhvervsområdets fag og sætte sig ind i nye faglige områder</w:t>
            </w:r>
          </w:p>
        </w:tc>
      </w:tr>
      <w:tr w:rsidR="00D96D90" w:rsidRPr="00D96D90" w14:paraId="1C4B61FB" w14:textId="77777777" w:rsidTr="00D94FB2">
        <w:tc>
          <w:tcPr>
            <w:tcW w:w="9493" w:type="dxa"/>
          </w:tcPr>
          <w:p w14:paraId="11484352" w14:textId="77777777" w:rsidR="00D96D90" w:rsidRPr="00D96D90" w:rsidRDefault="00D96D90" w:rsidP="00D94FB2">
            <w:pPr>
              <w:rPr>
                <w:sz w:val="22"/>
                <w:szCs w:val="22"/>
              </w:rPr>
            </w:pPr>
            <w:r w:rsidRPr="00D96D90">
              <w:rPr>
                <w:sz w:val="22"/>
                <w:szCs w:val="22"/>
              </w:rPr>
              <w:t>undersøge og afgrænse en erhvervsrettet problemstilling ved at kombinere viden og metoder fra forskellige fag og udarbejde en problemformulering</w:t>
            </w:r>
          </w:p>
        </w:tc>
      </w:tr>
      <w:tr w:rsidR="00D96D90" w:rsidRPr="00D96D90" w14:paraId="31419C42" w14:textId="77777777" w:rsidTr="00D94FB2">
        <w:tc>
          <w:tcPr>
            <w:tcW w:w="9493" w:type="dxa"/>
          </w:tcPr>
          <w:p w14:paraId="12FA8EB6" w14:textId="77777777" w:rsidR="00D96D90" w:rsidRPr="00D96D90" w:rsidRDefault="00D96D90" w:rsidP="00D94FB2">
            <w:pPr>
              <w:rPr>
                <w:sz w:val="22"/>
                <w:szCs w:val="22"/>
              </w:rPr>
            </w:pPr>
            <w:r w:rsidRPr="00D96D90">
              <w:rPr>
                <w:sz w:val="22"/>
                <w:szCs w:val="22"/>
              </w:rPr>
              <w:t>søge, vurdere og anvende fagligt relevant information</w:t>
            </w:r>
          </w:p>
        </w:tc>
      </w:tr>
      <w:tr w:rsidR="00D96D90" w:rsidRPr="00D96D90" w14:paraId="50356ABD" w14:textId="77777777" w:rsidTr="00D94FB2">
        <w:tc>
          <w:tcPr>
            <w:tcW w:w="9493" w:type="dxa"/>
          </w:tcPr>
          <w:p w14:paraId="3D145609" w14:textId="77777777" w:rsidR="00D96D90" w:rsidRPr="00D96D90" w:rsidRDefault="00D96D90" w:rsidP="00D94FB2">
            <w:pPr>
              <w:rPr>
                <w:sz w:val="22"/>
                <w:szCs w:val="22"/>
              </w:rPr>
            </w:pPr>
            <w:r w:rsidRPr="00D96D90">
              <w:rPr>
                <w:sz w:val="22"/>
                <w:szCs w:val="22"/>
              </w:rPr>
              <w:t>kombinere viden og metoder fra fagene til indsamling og analyse af empiri og bearbejdning af problemstillingen</w:t>
            </w:r>
          </w:p>
        </w:tc>
      </w:tr>
      <w:tr w:rsidR="00D96D90" w:rsidRPr="00D96D90" w14:paraId="16CEDF28" w14:textId="77777777" w:rsidTr="00D94FB2">
        <w:tc>
          <w:tcPr>
            <w:tcW w:w="9493" w:type="dxa"/>
          </w:tcPr>
          <w:p w14:paraId="2C4CBBD7" w14:textId="77777777" w:rsidR="00D96D90" w:rsidRPr="00D96D90" w:rsidRDefault="00D96D90" w:rsidP="00D94FB2">
            <w:pPr>
              <w:rPr>
                <w:sz w:val="22"/>
                <w:szCs w:val="22"/>
              </w:rPr>
            </w:pPr>
            <w:r w:rsidRPr="00D96D90">
              <w:rPr>
                <w:sz w:val="22"/>
                <w:szCs w:val="22"/>
              </w:rPr>
              <w:t>beherske mundtlige og skriftlige fremstillingsformer, herunder besvare en opgave fyldestgørende</w:t>
            </w:r>
          </w:p>
        </w:tc>
      </w:tr>
      <w:tr w:rsidR="00D96D90" w:rsidRPr="00D96D90" w14:paraId="3A906831" w14:textId="77777777" w:rsidTr="00D94FB2">
        <w:tc>
          <w:tcPr>
            <w:tcW w:w="9493" w:type="dxa"/>
          </w:tcPr>
          <w:p w14:paraId="1953AFEA" w14:textId="77777777" w:rsidR="00D96D90" w:rsidRPr="00D96D90" w:rsidRDefault="00D96D90" w:rsidP="00D94FB2">
            <w:pPr>
              <w:rPr>
                <w:sz w:val="22"/>
                <w:szCs w:val="22"/>
              </w:rPr>
            </w:pPr>
            <w:r w:rsidRPr="00D96D90">
              <w:rPr>
                <w:sz w:val="22"/>
                <w:szCs w:val="22"/>
              </w:rPr>
              <w:t>vurdere forskellige fags og metoders muligheder og begrænsninger i arbejdet med en problemstilling</w:t>
            </w:r>
          </w:p>
        </w:tc>
      </w:tr>
      <w:tr w:rsidR="00D96D90" w:rsidRPr="00D96D90" w14:paraId="229A06DA" w14:textId="77777777" w:rsidTr="00D94FB2">
        <w:tc>
          <w:tcPr>
            <w:tcW w:w="9493" w:type="dxa"/>
          </w:tcPr>
          <w:p w14:paraId="50FA04E1" w14:textId="77777777" w:rsidR="00D96D90" w:rsidRPr="00D96D90" w:rsidRDefault="00D96D90" w:rsidP="00D94FB2">
            <w:pPr>
              <w:rPr>
                <w:sz w:val="22"/>
                <w:szCs w:val="22"/>
              </w:rPr>
            </w:pPr>
            <w:r w:rsidRPr="00D96D90">
              <w:rPr>
                <w:sz w:val="22"/>
                <w:szCs w:val="22"/>
              </w:rPr>
              <w:t>anvende relevante studiemetoder, herunder planlægge og strukturere eget arbejde</w:t>
            </w:r>
          </w:p>
        </w:tc>
      </w:tr>
    </w:tbl>
    <w:p w14:paraId="0A05AE3E" w14:textId="77777777" w:rsidR="002D2798" w:rsidRDefault="002D2798" w:rsidP="002D2798"/>
    <w:p w14:paraId="16FA3A39" w14:textId="77777777" w:rsidR="002D2798" w:rsidRDefault="002D2798" w:rsidP="002D2798">
      <w:pPr>
        <w:pStyle w:val="Overskrift2"/>
      </w:pPr>
      <w:bookmarkStart w:id="64" w:name="_Toc220261260"/>
      <w:r>
        <w:t>Helhedsorientering, tværfaglighed og praksisorientering</w:t>
      </w:r>
      <w:bookmarkEnd w:id="64"/>
    </w:p>
    <w:p w14:paraId="18984AF1" w14:textId="77777777" w:rsidR="00D96D90" w:rsidRDefault="00D96D90" w:rsidP="00D96D90">
      <w:pPr>
        <w:spacing w:line="240" w:lineRule="auto"/>
      </w:pPr>
      <w:r>
        <w:t>Det merkantile erhvervsområde organiseres på følgende måde:</w:t>
      </w:r>
    </w:p>
    <w:p w14:paraId="257FB5CD" w14:textId="77777777" w:rsidR="00D96D90" w:rsidRDefault="00D96D90" w:rsidP="00D96D90">
      <w:pPr>
        <w:spacing w:line="240" w:lineRule="auto"/>
      </w:pPr>
      <w:r>
        <w:t>Mindst to temabaserede forløb af hver 25 timer, der kommer fra de fag, der indgår i forløbene, erhvervsområde I og erhvervsområde II, hvorunder eleverne skriver erhvervsområdeopgaven.</w:t>
      </w:r>
    </w:p>
    <w:p w14:paraId="2F6E406E" w14:textId="77777777" w:rsidR="00D96D90" w:rsidRDefault="00D96D90" w:rsidP="00D96D90">
      <w:pPr>
        <w:spacing w:line="240" w:lineRule="auto"/>
      </w:pPr>
      <w:r>
        <w:t xml:space="preserve">Det afsluttende erhvervsområdeprojekt på 50 timer. </w:t>
      </w:r>
    </w:p>
    <w:p w14:paraId="33AA9653" w14:textId="77777777" w:rsidR="00D96D90" w:rsidRDefault="00D96D90" w:rsidP="00D96D90">
      <w:r>
        <w:t xml:space="preserve">Hvert fag på det </w:t>
      </w:r>
      <w:r w:rsidRPr="00FF40B0">
        <w:t>studiekompetencegivende</w:t>
      </w:r>
      <w:r>
        <w:t xml:space="preserve"> år deltager med timer for at sikre en tværfaglighed i disse projekter. Fagkombinationen udvikler sig progressivt således at eleverne i EO1 + EO2 får givet en fagkombination, hvorimod eleverne selv, efter de givne krav, vælger fagkombination til EOP. </w:t>
      </w:r>
    </w:p>
    <w:p w14:paraId="3255CA3E" w14:textId="77777777" w:rsidR="00D96D90" w:rsidRPr="00A50339" w:rsidRDefault="00D96D90" w:rsidP="00D96D90">
      <w:r>
        <w:t xml:space="preserve">Til EO1 og EO2 indgår virksomheder fra lokalområdet. Disse bidrager med oplæg, vejledning og problemstillinger til eleverne. I EOP vælger eleverne selv virksomheder, som passes op mod den virkelighed, der venter dem i deres tid efter EUX merkantil. </w:t>
      </w:r>
    </w:p>
    <w:p w14:paraId="203C6911" w14:textId="77777777" w:rsidR="002D2798" w:rsidRDefault="002D2798" w:rsidP="002D2798"/>
    <w:p w14:paraId="48978206" w14:textId="77777777" w:rsidR="00814096" w:rsidRDefault="00814096" w:rsidP="00814096">
      <w:pPr>
        <w:pStyle w:val="Overskrift2"/>
      </w:pPr>
      <w:bookmarkStart w:id="65" w:name="_Toc220261261"/>
      <w:r>
        <w:t>AI i undervisningen</w:t>
      </w:r>
      <w:bookmarkEnd w:id="65"/>
    </w:p>
    <w:p w14:paraId="5C249A97" w14:textId="77777777" w:rsidR="00BE1B64" w:rsidRPr="00BE1B64" w:rsidRDefault="00BE1B64" w:rsidP="00BE1B64">
      <w:pPr>
        <w:rPr>
          <w:b/>
          <w:bCs/>
        </w:rPr>
      </w:pPr>
      <w:r w:rsidRPr="00BE1B64">
        <w:rPr>
          <w:b/>
          <w:bCs/>
        </w:rPr>
        <w:t>Erhvervsområde 1 (EO1) – AI i undervisningen</w:t>
      </w:r>
    </w:p>
    <w:p w14:paraId="034B6E7F" w14:textId="77777777" w:rsidR="00BE1B64" w:rsidRPr="00BE1B64" w:rsidRDefault="00BE1B64" w:rsidP="00BE1B64">
      <w:r w:rsidRPr="00BE1B64">
        <w:t>I EO1 anvendes AI udelukkende som et didaktisk redskab til kreativ sparring, idégenerering og forklaring af faglige begreber. AI må ikke benyttes til at levere færdige resultater, men skal støtte elevens egen forståelse og arbejdsproces. En forudsætning for anvendelsen er, at eleverne har modtaget undervisning i redskabet, så det bruges fagligt forsvarligt og refleksivt.</w:t>
      </w:r>
    </w:p>
    <w:p w14:paraId="04B43C04" w14:textId="77777777" w:rsidR="00BE1B64" w:rsidRPr="00BE1B64" w:rsidRDefault="00BE1B64" w:rsidP="00BE1B64">
      <w:pPr>
        <w:rPr>
          <w:b/>
          <w:bCs/>
        </w:rPr>
      </w:pPr>
      <w:r w:rsidRPr="00BE1B64">
        <w:rPr>
          <w:b/>
          <w:bCs/>
        </w:rPr>
        <w:t>Erhvervsområde 2 (EO2) – AI i undervisningen</w:t>
      </w:r>
    </w:p>
    <w:p w14:paraId="116F06F3" w14:textId="77777777" w:rsidR="00BE1B64" w:rsidRPr="00BE1B64" w:rsidRDefault="00BE1B64" w:rsidP="00BE1B64">
      <w:r w:rsidRPr="00BE1B64">
        <w:t>I EO2 må AI benyttes som i det foregående forløb, men kan her også bruges til at diskutere og kvalificere forskellige løsningsforslag. Da produktet i EO2 er en skriftlig rapport, er enhver form for AI-genereret tekst i selve besvarelsen strengt forbudt. AI må udelukkende fungere som et procesværktøj, og alt skriftligt arbejde skal være elevens eget formulerede produkt.</w:t>
      </w:r>
    </w:p>
    <w:p w14:paraId="69058FFB" w14:textId="77777777" w:rsidR="00BE1B64" w:rsidRPr="00BE1B64" w:rsidRDefault="00BE1B64" w:rsidP="00BE1B64">
      <w:pPr>
        <w:rPr>
          <w:b/>
          <w:bCs/>
        </w:rPr>
      </w:pPr>
      <w:r w:rsidRPr="00BE1B64">
        <w:rPr>
          <w:b/>
          <w:bCs/>
        </w:rPr>
        <w:t>Erhvervsområdeprojektet (EOP) – AI i undervisningen</w:t>
      </w:r>
    </w:p>
    <w:p w14:paraId="157177AA" w14:textId="77777777" w:rsidR="00BE1B64" w:rsidRPr="00BE1B64" w:rsidRDefault="00BE1B64" w:rsidP="00BE1B64">
      <w:r w:rsidRPr="00BE1B64">
        <w:t xml:space="preserve">EOP markerer den endelige progression mod selvstændig studiekompetence, hvor eleven skal demonstrere egne færdigheder uden AI. Da eksamensforløbet officielt begynder i det øjeblik, opgaveformuleringen </w:t>
      </w:r>
      <w:r w:rsidRPr="00BE1B64">
        <w:lastRenderedPageBreak/>
        <w:t>udleveres, er enhver brug af AI strengt forbudt i hele projektperioden. Dette forbud gælder fra udlevering af opgaven og helt frem til og med den afsluttende mundtlige eksamen.</w:t>
      </w:r>
    </w:p>
    <w:p w14:paraId="516D0422" w14:textId="77777777" w:rsidR="00814096" w:rsidRDefault="00814096" w:rsidP="002D2798"/>
    <w:p w14:paraId="5E447A6B" w14:textId="77777777" w:rsidR="002D2798" w:rsidRDefault="002D2798" w:rsidP="002D2798">
      <w:pPr>
        <w:pStyle w:val="Overskrift2"/>
      </w:pPr>
      <w:bookmarkStart w:id="66" w:name="_Toc220261262"/>
      <w:r>
        <w:t>Evaluering og bedømmelse</w:t>
      </w:r>
      <w:bookmarkEnd w:id="66"/>
    </w:p>
    <w:p w14:paraId="0419548F" w14:textId="77777777" w:rsidR="002D2798" w:rsidRDefault="002D2798" w:rsidP="002D2798">
      <w:r>
        <w:t xml:space="preserve">Se </w:t>
      </w:r>
      <w:r w:rsidR="00D830F9">
        <w:t xml:space="preserve">læreplan: </w:t>
      </w:r>
      <w:hyperlink r:id="rId32" w:history="1">
        <w:r w:rsidR="00D830F9" w:rsidRPr="00B270ED">
          <w:rPr>
            <w:rStyle w:val="Hyperlink"/>
          </w:rPr>
          <w:t>https://www.uvm.dk/gymnasiale-uddannelser/fag-og-laereplaner/fag-paa-eux/saerlige-gymnasiale-fag-til-eux-forloeb-2018</w:t>
        </w:r>
      </w:hyperlink>
    </w:p>
    <w:p w14:paraId="5ACDA4D3" w14:textId="77777777" w:rsidR="00D96D90" w:rsidRDefault="00D96D90" w:rsidP="00D96D90">
      <w:r>
        <w:t xml:space="preserve">EO1 fremlægges for vejlederne, mens EO2 afleveres som en rapport til rettelse. Ved både EO1+2 modtager eleverne et feedbackskema, der skal hjælpe dem frem mod deres EOP. </w:t>
      </w:r>
      <w:proofErr w:type="spellStart"/>
      <w:r>
        <w:t>EOP’en</w:t>
      </w:r>
      <w:proofErr w:type="spellEnd"/>
      <w:r>
        <w:t xml:space="preserve"> afleveres og indgår i en mundtlig eksamen. </w:t>
      </w:r>
    </w:p>
    <w:p w14:paraId="1E39194E" w14:textId="77777777" w:rsidR="008F6379" w:rsidRDefault="008F6379" w:rsidP="00D96D90"/>
    <w:p w14:paraId="0F8C9955" w14:textId="77777777" w:rsidR="00B969C0" w:rsidRDefault="00B969C0" w:rsidP="00B969C0">
      <w:pPr>
        <w:pStyle w:val="Overskrift1"/>
      </w:pPr>
      <w:bookmarkStart w:id="67" w:name="_Toc220261263"/>
      <w:r>
        <w:t>Evaluering og bedømmelse</w:t>
      </w:r>
      <w:bookmarkEnd w:id="67"/>
    </w:p>
    <w:p w14:paraId="1FE31D1C" w14:textId="77777777" w:rsidR="00101956" w:rsidRDefault="00101956" w:rsidP="00936C8A">
      <w:pPr>
        <w:kinsoku w:val="0"/>
        <w:overflowPunct w:val="0"/>
        <w:autoSpaceDE w:val="0"/>
        <w:autoSpaceDN w:val="0"/>
        <w:adjustRightInd w:val="0"/>
        <w:spacing w:after="0" w:line="265" w:lineRule="exact"/>
        <w:ind w:left="40"/>
        <w:rPr>
          <w:rFonts w:ascii="Calibri" w:hAnsi="Calibri" w:cs="Calibri"/>
        </w:rPr>
      </w:pPr>
      <w:r>
        <w:rPr>
          <w:rFonts w:ascii="Calibri" w:hAnsi="Calibri" w:cs="Calibri"/>
        </w:rPr>
        <w:t>Generelt foregår bedømmelsen således:</w:t>
      </w:r>
    </w:p>
    <w:p w14:paraId="66E07CBB" w14:textId="77777777" w:rsidR="00101956" w:rsidRDefault="00101956" w:rsidP="00936C8A">
      <w:pPr>
        <w:kinsoku w:val="0"/>
        <w:overflowPunct w:val="0"/>
        <w:autoSpaceDE w:val="0"/>
        <w:autoSpaceDN w:val="0"/>
        <w:adjustRightInd w:val="0"/>
        <w:spacing w:after="0" w:line="265" w:lineRule="exact"/>
        <w:ind w:left="40"/>
        <w:rPr>
          <w:rFonts w:ascii="Calibri" w:hAnsi="Calibri" w:cs="Calibri"/>
        </w:rPr>
      </w:pPr>
    </w:p>
    <w:p w14:paraId="4D1E0FAA" w14:textId="77777777" w:rsidR="00936C8A" w:rsidRPr="00773000" w:rsidRDefault="00936C8A" w:rsidP="00936C8A">
      <w:pPr>
        <w:kinsoku w:val="0"/>
        <w:overflowPunct w:val="0"/>
        <w:autoSpaceDE w:val="0"/>
        <w:autoSpaceDN w:val="0"/>
        <w:adjustRightInd w:val="0"/>
        <w:spacing w:after="0" w:line="265" w:lineRule="exact"/>
        <w:ind w:left="40"/>
        <w:rPr>
          <w:rFonts w:ascii="Calibri" w:hAnsi="Calibri" w:cs="Calibri"/>
        </w:rPr>
      </w:pPr>
      <w:r w:rsidRPr="00773000">
        <w:rPr>
          <w:rFonts w:ascii="Calibri" w:hAnsi="Calibri" w:cs="Calibri"/>
        </w:rPr>
        <w:t>Formativ</w:t>
      </w:r>
      <w:r w:rsidRPr="00773000">
        <w:rPr>
          <w:rFonts w:ascii="Calibri" w:hAnsi="Calibri" w:cs="Calibri"/>
          <w:spacing w:val="-2"/>
        </w:rPr>
        <w:t xml:space="preserve"> </w:t>
      </w:r>
      <w:r w:rsidRPr="00773000">
        <w:rPr>
          <w:rFonts w:ascii="Calibri" w:hAnsi="Calibri" w:cs="Calibri"/>
        </w:rPr>
        <w:t>evaluering:</w:t>
      </w:r>
    </w:p>
    <w:p w14:paraId="154BBEA8" w14:textId="77777777" w:rsidR="00936C8A" w:rsidRPr="00773000" w:rsidRDefault="00936C8A" w:rsidP="00936C8A">
      <w:pPr>
        <w:numPr>
          <w:ilvl w:val="0"/>
          <w:numId w:val="3"/>
        </w:numPr>
        <w:tabs>
          <w:tab w:val="left" w:pos="838"/>
        </w:tabs>
        <w:kinsoku w:val="0"/>
        <w:overflowPunct w:val="0"/>
        <w:autoSpaceDE w:val="0"/>
        <w:autoSpaceDN w:val="0"/>
        <w:adjustRightInd w:val="0"/>
        <w:spacing w:after="0" w:line="240" w:lineRule="auto"/>
        <w:ind w:left="837" w:hanging="438"/>
        <w:rPr>
          <w:rFonts w:ascii="Calibri" w:hAnsi="Calibri" w:cs="Calibri"/>
        </w:rPr>
      </w:pPr>
      <w:r w:rsidRPr="00773000">
        <w:rPr>
          <w:rFonts w:ascii="Calibri" w:hAnsi="Calibri" w:cs="Calibri"/>
        </w:rPr>
        <w:t>I løbet</w:t>
      </w:r>
      <w:r w:rsidRPr="00773000">
        <w:rPr>
          <w:rFonts w:ascii="Calibri" w:hAnsi="Calibri" w:cs="Calibri"/>
          <w:spacing w:val="1"/>
        </w:rPr>
        <w:t xml:space="preserve"> </w:t>
      </w:r>
      <w:r w:rsidRPr="00773000">
        <w:rPr>
          <w:rFonts w:ascii="Calibri" w:hAnsi="Calibri" w:cs="Calibri"/>
        </w:rPr>
        <w:t xml:space="preserve">af </w:t>
      </w:r>
      <w:r w:rsidR="002D2798">
        <w:rPr>
          <w:rFonts w:ascii="Calibri" w:hAnsi="Calibri" w:cs="Calibri"/>
        </w:rPr>
        <w:t>studiekompetenceåret</w:t>
      </w:r>
      <w:r w:rsidRPr="00773000">
        <w:rPr>
          <w:rFonts w:ascii="Calibri" w:hAnsi="Calibri" w:cs="Calibri"/>
          <w:spacing w:val="-2"/>
        </w:rPr>
        <w:t xml:space="preserve"> </w:t>
      </w:r>
      <w:r w:rsidRPr="00773000">
        <w:rPr>
          <w:rFonts w:ascii="Calibri" w:hAnsi="Calibri" w:cs="Calibri"/>
        </w:rPr>
        <w:t>vil</w:t>
      </w:r>
      <w:r w:rsidRPr="00773000">
        <w:rPr>
          <w:rFonts w:ascii="Calibri" w:hAnsi="Calibri" w:cs="Calibri"/>
          <w:spacing w:val="-3"/>
        </w:rPr>
        <w:t xml:space="preserve"> </w:t>
      </w:r>
      <w:r w:rsidRPr="00773000">
        <w:rPr>
          <w:rFonts w:ascii="Calibri" w:hAnsi="Calibri" w:cs="Calibri"/>
        </w:rPr>
        <w:t>eleven</w:t>
      </w:r>
      <w:r w:rsidRPr="00773000">
        <w:rPr>
          <w:rFonts w:ascii="Calibri" w:hAnsi="Calibri" w:cs="Calibri"/>
          <w:spacing w:val="-2"/>
        </w:rPr>
        <w:t xml:space="preserve"> </w:t>
      </w:r>
      <w:r w:rsidRPr="00773000">
        <w:rPr>
          <w:rFonts w:ascii="Calibri" w:hAnsi="Calibri" w:cs="Calibri"/>
        </w:rPr>
        <w:t>modtage</w:t>
      </w:r>
      <w:r w:rsidRPr="00773000">
        <w:rPr>
          <w:rFonts w:ascii="Calibri" w:hAnsi="Calibri" w:cs="Calibri"/>
          <w:spacing w:val="-3"/>
        </w:rPr>
        <w:t xml:space="preserve"> </w:t>
      </w:r>
      <w:r w:rsidRPr="00773000">
        <w:rPr>
          <w:rFonts w:ascii="Calibri" w:hAnsi="Calibri" w:cs="Calibri"/>
        </w:rPr>
        <w:t>feedback</w:t>
      </w:r>
      <w:r w:rsidRPr="00773000">
        <w:rPr>
          <w:rFonts w:ascii="Calibri" w:hAnsi="Calibri" w:cs="Calibri"/>
          <w:spacing w:val="-2"/>
        </w:rPr>
        <w:t xml:space="preserve"> </w:t>
      </w:r>
      <w:r w:rsidRPr="00773000">
        <w:rPr>
          <w:rFonts w:ascii="Calibri" w:hAnsi="Calibri" w:cs="Calibri"/>
        </w:rPr>
        <w:t>i forskellige</w:t>
      </w:r>
      <w:r w:rsidRPr="00773000">
        <w:rPr>
          <w:rFonts w:ascii="Calibri" w:hAnsi="Calibri" w:cs="Calibri"/>
          <w:spacing w:val="1"/>
        </w:rPr>
        <w:t xml:space="preserve"> </w:t>
      </w:r>
      <w:r w:rsidRPr="00773000">
        <w:rPr>
          <w:rFonts w:ascii="Calibri" w:hAnsi="Calibri" w:cs="Calibri"/>
        </w:rPr>
        <w:t>former</w:t>
      </w:r>
    </w:p>
    <w:p w14:paraId="15DDFAF7" w14:textId="77777777" w:rsidR="00936C8A" w:rsidRPr="00773000" w:rsidRDefault="00936C8A" w:rsidP="00936C8A">
      <w:pPr>
        <w:numPr>
          <w:ilvl w:val="1"/>
          <w:numId w:val="3"/>
        </w:numPr>
        <w:tabs>
          <w:tab w:val="left" w:pos="1558"/>
        </w:tabs>
        <w:kinsoku w:val="0"/>
        <w:overflowPunct w:val="0"/>
        <w:autoSpaceDE w:val="0"/>
        <w:autoSpaceDN w:val="0"/>
        <w:adjustRightInd w:val="0"/>
        <w:spacing w:before="22" w:after="0" w:line="240" w:lineRule="auto"/>
        <w:ind w:left="1557" w:hanging="439"/>
        <w:rPr>
          <w:rFonts w:ascii="Calibri" w:hAnsi="Calibri" w:cs="Calibri"/>
        </w:rPr>
      </w:pPr>
      <w:r w:rsidRPr="00773000">
        <w:rPr>
          <w:rFonts w:ascii="Calibri" w:hAnsi="Calibri" w:cs="Calibri"/>
        </w:rPr>
        <w:t>Individuel</w:t>
      </w:r>
    </w:p>
    <w:p w14:paraId="7FF19797" w14:textId="77777777" w:rsidR="00936C8A" w:rsidRPr="00773000" w:rsidRDefault="00936C8A" w:rsidP="00936C8A">
      <w:pPr>
        <w:numPr>
          <w:ilvl w:val="1"/>
          <w:numId w:val="3"/>
        </w:numPr>
        <w:tabs>
          <w:tab w:val="left" w:pos="1558"/>
        </w:tabs>
        <w:kinsoku w:val="0"/>
        <w:overflowPunct w:val="0"/>
        <w:autoSpaceDE w:val="0"/>
        <w:autoSpaceDN w:val="0"/>
        <w:adjustRightInd w:val="0"/>
        <w:spacing w:before="22" w:after="0" w:line="240" w:lineRule="auto"/>
        <w:ind w:left="1557" w:hanging="439"/>
        <w:rPr>
          <w:rFonts w:ascii="Calibri" w:hAnsi="Calibri" w:cs="Calibri"/>
        </w:rPr>
      </w:pPr>
      <w:r w:rsidRPr="00773000">
        <w:rPr>
          <w:rFonts w:ascii="Calibri" w:hAnsi="Calibri" w:cs="Calibri"/>
        </w:rPr>
        <w:t>Fælles</w:t>
      </w:r>
    </w:p>
    <w:p w14:paraId="72516F18" w14:textId="77777777" w:rsidR="00936C8A" w:rsidRPr="00773000" w:rsidRDefault="00936C8A" w:rsidP="00936C8A">
      <w:pPr>
        <w:numPr>
          <w:ilvl w:val="1"/>
          <w:numId w:val="3"/>
        </w:numPr>
        <w:tabs>
          <w:tab w:val="left" w:pos="1558"/>
        </w:tabs>
        <w:kinsoku w:val="0"/>
        <w:overflowPunct w:val="0"/>
        <w:autoSpaceDE w:val="0"/>
        <w:autoSpaceDN w:val="0"/>
        <w:adjustRightInd w:val="0"/>
        <w:spacing w:before="21" w:after="0" w:line="240" w:lineRule="auto"/>
        <w:ind w:left="1557" w:hanging="439"/>
        <w:rPr>
          <w:rFonts w:ascii="Calibri" w:hAnsi="Calibri" w:cs="Calibri"/>
        </w:rPr>
      </w:pPr>
      <w:r w:rsidRPr="00773000">
        <w:rPr>
          <w:rFonts w:ascii="Calibri" w:hAnsi="Calibri" w:cs="Calibri"/>
        </w:rPr>
        <w:t>Mundtlig</w:t>
      </w:r>
    </w:p>
    <w:p w14:paraId="391FD3A5" w14:textId="77777777" w:rsidR="00936C8A" w:rsidRPr="00773000" w:rsidRDefault="00936C8A" w:rsidP="00936C8A">
      <w:pPr>
        <w:numPr>
          <w:ilvl w:val="1"/>
          <w:numId w:val="3"/>
        </w:numPr>
        <w:tabs>
          <w:tab w:val="left" w:pos="1558"/>
        </w:tabs>
        <w:kinsoku w:val="0"/>
        <w:overflowPunct w:val="0"/>
        <w:autoSpaceDE w:val="0"/>
        <w:autoSpaceDN w:val="0"/>
        <w:adjustRightInd w:val="0"/>
        <w:spacing w:before="20" w:after="0" w:line="240" w:lineRule="auto"/>
        <w:ind w:left="1557" w:hanging="439"/>
        <w:rPr>
          <w:rFonts w:ascii="Calibri" w:hAnsi="Calibri" w:cs="Calibri"/>
        </w:rPr>
      </w:pPr>
      <w:r w:rsidRPr="00773000">
        <w:rPr>
          <w:rFonts w:ascii="Calibri" w:hAnsi="Calibri" w:cs="Calibri"/>
        </w:rPr>
        <w:t>Skriftlig</w:t>
      </w:r>
    </w:p>
    <w:p w14:paraId="15073863" w14:textId="77777777" w:rsidR="00936C8A" w:rsidRPr="00773000" w:rsidRDefault="00936C8A" w:rsidP="00936C8A">
      <w:pPr>
        <w:numPr>
          <w:ilvl w:val="0"/>
          <w:numId w:val="3"/>
        </w:numPr>
        <w:tabs>
          <w:tab w:val="left" w:pos="838"/>
        </w:tabs>
        <w:kinsoku w:val="0"/>
        <w:overflowPunct w:val="0"/>
        <w:autoSpaceDE w:val="0"/>
        <w:autoSpaceDN w:val="0"/>
        <w:adjustRightInd w:val="0"/>
        <w:spacing w:before="22" w:after="0" w:line="259" w:lineRule="auto"/>
        <w:ind w:left="760" w:right="410"/>
        <w:rPr>
          <w:rFonts w:ascii="Calibri" w:hAnsi="Calibri" w:cs="Calibri"/>
        </w:rPr>
      </w:pPr>
      <w:r w:rsidRPr="00773000">
        <w:rPr>
          <w:rFonts w:ascii="Calibri" w:hAnsi="Calibri" w:cs="Calibri"/>
        </w:rPr>
        <w:t>Feedbacken</w:t>
      </w:r>
      <w:r w:rsidRPr="00773000">
        <w:rPr>
          <w:rFonts w:ascii="Calibri" w:hAnsi="Calibri" w:cs="Calibri"/>
          <w:spacing w:val="-3"/>
        </w:rPr>
        <w:t xml:space="preserve"> </w:t>
      </w:r>
      <w:r w:rsidRPr="00773000">
        <w:rPr>
          <w:rFonts w:ascii="Calibri" w:hAnsi="Calibri" w:cs="Calibri"/>
        </w:rPr>
        <w:t>kommer primært fra underviseren,</w:t>
      </w:r>
      <w:r w:rsidRPr="00773000">
        <w:rPr>
          <w:rFonts w:ascii="Calibri" w:hAnsi="Calibri" w:cs="Calibri"/>
          <w:spacing w:val="-2"/>
        </w:rPr>
        <w:t xml:space="preserve"> </w:t>
      </w:r>
      <w:r w:rsidRPr="00773000">
        <w:rPr>
          <w:rFonts w:ascii="Calibri" w:hAnsi="Calibri" w:cs="Calibri"/>
        </w:rPr>
        <w:t>men</w:t>
      </w:r>
      <w:r w:rsidRPr="00773000">
        <w:rPr>
          <w:rFonts w:ascii="Calibri" w:hAnsi="Calibri" w:cs="Calibri"/>
          <w:spacing w:val="-2"/>
        </w:rPr>
        <w:t xml:space="preserve"> </w:t>
      </w:r>
      <w:r w:rsidRPr="00773000">
        <w:rPr>
          <w:rFonts w:ascii="Calibri" w:hAnsi="Calibri" w:cs="Calibri"/>
        </w:rPr>
        <w:t>kan også</w:t>
      </w:r>
      <w:r w:rsidRPr="00773000">
        <w:rPr>
          <w:rFonts w:ascii="Calibri" w:hAnsi="Calibri" w:cs="Calibri"/>
          <w:spacing w:val="-3"/>
        </w:rPr>
        <w:t xml:space="preserve"> </w:t>
      </w:r>
      <w:r w:rsidRPr="00773000">
        <w:rPr>
          <w:rFonts w:ascii="Calibri" w:hAnsi="Calibri" w:cs="Calibri"/>
        </w:rPr>
        <w:t>komme</w:t>
      </w:r>
      <w:r w:rsidRPr="00773000">
        <w:rPr>
          <w:rFonts w:ascii="Calibri" w:hAnsi="Calibri" w:cs="Calibri"/>
          <w:spacing w:val="-1"/>
        </w:rPr>
        <w:t xml:space="preserve"> </w:t>
      </w:r>
      <w:r w:rsidRPr="00773000">
        <w:rPr>
          <w:rFonts w:ascii="Calibri" w:hAnsi="Calibri" w:cs="Calibri"/>
        </w:rPr>
        <w:t>fra de</w:t>
      </w:r>
      <w:r w:rsidRPr="00773000">
        <w:rPr>
          <w:rFonts w:ascii="Calibri" w:hAnsi="Calibri" w:cs="Calibri"/>
          <w:spacing w:val="-2"/>
        </w:rPr>
        <w:t xml:space="preserve"> </w:t>
      </w:r>
      <w:r w:rsidRPr="00773000">
        <w:rPr>
          <w:rFonts w:ascii="Calibri" w:hAnsi="Calibri" w:cs="Calibri"/>
        </w:rPr>
        <w:t>øvrige</w:t>
      </w:r>
      <w:r w:rsidRPr="00773000">
        <w:rPr>
          <w:rFonts w:ascii="Calibri" w:hAnsi="Calibri" w:cs="Calibri"/>
          <w:spacing w:val="1"/>
        </w:rPr>
        <w:t xml:space="preserve"> </w:t>
      </w:r>
      <w:r w:rsidRPr="00773000">
        <w:rPr>
          <w:rFonts w:ascii="Calibri" w:hAnsi="Calibri" w:cs="Calibri"/>
        </w:rPr>
        <w:t>elever</w:t>
      </w:r>
      <w:r w:rsidRPr="00773000">
        <w:rPr>
          <w:rFonts w:ascii="Calibri" w:hAnsi="Calibri" w:cs="Calibri"/>
          <w:spacing w:val="-3"/>
        </w:rPr>
        <w:t xml:space="preserve"> </w:t>
      </w:r>
      <w:r w:rsidRPr="00773000">
        <w:rPr>
          <w:rFonts w:ascii="Calibri" w:hAnsi="Calibri" w:cs="Calibri"/>
        </w:rPr>
        <w:t>på holdet i</w:t>
      </w:r>
      <w:r w:rsidRPr="00773000">
        <w:rPr>
          <w:rFonts w:ascii="Calibri" w:hAnsi="Calibri" w:cs="Calibri"/>
          <w:spacing w:val="-2"/>
        </w:rPr>
        <w:t xml:space="preserve"> </w:t>
      </w:r>
      <w:r w:rsidRPr="00773000">
        <w:rPr>
          <w:rFonts w:ascii="Calibri" w:hAnsi="Calibri" w:cs="Calibri"/>
        </w:rPr>
        <w:t>form</w:t>
      </w:r>
      <w:r w:rsidRPr="00773000">
        <w:rPr>
          <w:rFonts w:ascii="Calibri" w:hAnsi="Calibri" w:cs="Calibri"/>
          <w:spacing w:val="1"/>
        </w:rPr>
        <w:t xml:space="preserve"> </w:t>
      </w:r>
      <w:r w:rsidRPr="00773000">
        <w:rPr>
          <w:rFonts w:ascii="Calibri" w:hAnsi="Calibri" w:cs="Calibri"/>
        </w:rPr>
        <w:t>af</w:t>
      </w:r>
      <w:r w:rsidRPr="00773000">
        <w:rPr>
          <w:rFonts w:ascii="Calibri" w:hAnsi="Calibri" w:cs="Calibri"/>
          <w:spacing w:val="-2"/>
        </w:rPr>
        <w:t xml:space="preserve"> </w:t>
      </w:r>
      <w:r w:rsidRPr="00773000">
        <w:rPr>
          <w:rFonts w:ascii="Calibri" w:hAnsi="Calibri" w:cs="Calibri"/>
        </w:rPr>
        <w:t>peer-</w:t>
      </w:r>
      <w:proofErr w:type="spellStart"/>
      <w:r w:rsidRPr="00773000">
        <w:rPr>
          <w:rFonts w:ascii="Calibri" w:hAnsi="Calibri" w:cs="Calibri"/>
        </w:rPr>
        <w:t>review</w:t>
      </w:r>
      <w:proofErr w:type="spellEnd"/>
    </w:p>
    <w:p w14:paraId="510AE077" w14:textId="77777777" w:rsidR="00936C8A" w:rsidRPr="00773000" w:rsidRDefault="00936C8A" w:rsidP="00936C8A">
      <w:pPr>
        <w:numPr>
          <w:ilvl w:val="0"/>
          <w:numId w:val="3"/>
        </w:numPr>
        <w:tabs>
          <w:tab w:val="left" w:pos="838"/>
        </w:tabs>
        <w:kinsoku w:val="0"/>
        <w:overflowPunct w:val="0"/>
        <w:autoSpaceDE w:val="0"/>
        <w:autoSpaceDN w:val="0"/>
        <w:adjustRightInd w:val="0"/>
        <w:spacing w:after="0" w:line="259" w:lineRule="auto"/>
        <w:ind w:left="760" w:right="168"/>
        <w:rPr>
          <w:rFonts w:ascii="Calibri" w:hAnsi="Calibri" w:cs="Calibri"/>
        </w:rPr>
      </w:pPr>
      <w:r w:rsidRPr="00773000">
        <w:rPr>
          <w:rFonts w:ascii="Calibri" w:hAnsi="Calibri" w:cs="Calibri"/>
        </w:rPr>
        <w:t>Feedbacken</w:t>
      </w:r>
      <w:r w:rsidRPr="00773000">
        <w:rPr>
          <w:rFonts w:ascii="Calibri" w:hAnsi="Calibri" w:cs="Calibri"/>
          <w:spacing w:val="-3"/>
        </w:rPr>
        <w:t xml:space="preserve"> </w:t>
      </w:r>
      <w:r w:rsidRPr="00773000">
        <w:rPr>
          <w:rFonts w:ascii="Calibri" w:hAnsi="Calibri" w:cs="Calibri"/>
        </w:rPr>
        <w:t>tager udgangspunkt i målene</w:t>
      </w:r>
      <w:r w:rsidRPr="00773000">
        <w:rPr>
          <w:rFonts w:ascii="Calibri" w:hAnsi="Calibri" w:cs="Calibri"/>
          <w:spacing w:val="-1"/>
        </w:rPr>
        <w:t xml:space="preserve"> </w:t>
      </w:r>
      <w:r w:rsidRPr="00773000">
        <w:rPr>
          <w:rFonts w:ascii="Calibri" w:hAnsi="Calibri" w:cs="Calibri"/>
        </w:rPr>
        <w:t xml:space="preserve">for </w:t>
      </w:r>
      <w:r>
        <w:rPr>
          <w:rFonts w:ascii="Calibri" w:hAnsi="Calibri" w:cs="Calibri"/>
        </w:rPr>
        <w:t xml:space="preserve">faget på </w:t>
      </w:r>
      <w:r w:rsidR="002D2798">
        <w:rPr>
          <w:rFonts w:ascii="Calibri" w:hAnsi="Calibri" w:cs="Calibri"/>
        </w:rPr>
        <w:t>studiekompetenceåret</w:t>
      </w:r>
      <w:r>
        <w:rPr>
          <w:rFonts w:ascii="Calibri" w:hAnsi="Calibri" w:cs="Calibri"/>
        </w:rPr>
        <w:t xml:space="preserve"> og de eventuelt</w:t>
      </w:r>
      <w:r w:rsidRPr="00773000">
        <w:rPr>
          <w:rFonts w:ascii="Calibri" w:hAnsi="Calibri" w:cs="Calibri"/>
          <w:spacing w:val="-3"/>
        </w:rPr>
        <w:t xml:space="preserve"> </w:t>
      </w:r>
      <w:r w:rsidRPr="00773000">
        <w:rPr>
          <w:rFonts w:ascii="Calibri" w:hAnsi="Calibri" w:cs="Calibri"/>
        </w:rPr>
        <w:t>besvarede</w:t>
      </w:r>
      <w:r w:rsidRPr="00773000">
        <w:rPr>
          <w:rFonts w:ascii="Calibri" w:hAnsi="Calibri" w:cs="Calibri"/>
          <w:spacing w:val="-2"/>
        </w:rPr>
        <w:t xml:space="preserve"> </w:t>
      </w:r>
      <w:r w:rsidRPr="00773000">
        <w:rPr>
          <w:rFonts w:ascii="Calibri" w:hAnsi="Calibri" w:cs="Calibri"/>
        </w:rPr>
        <w:t>opgaver, deltagelse</w:t>
      </w:r>
      <w:r w:rsidRPr="00773000">
        <w:rPr>
          <w:rFonts w:ascii="Calibri" w:hAnsi="Calibri" w:cs="Calibri"/>
          <w:spacing w:val="1"/>
        </w:rPr>
        <w:t xml:space="preserve"> </w:t>
      </w:r>
      <w:r w:rsidRPr="00773000">
        <w:rPr>
          <w:rFonts w:ascii="Calibri" w:hAnsi="Calibri" w:cs="Calibri"/>
        </w:rPr>
        <w:t>i</w:t>
      </w:r>
      <w:r w:rsidRPr="00773000">
        <w:rPr>
          <w:rFonts w:ascii="Calibri" w:hAnsi="Calibri" w:cs="Calibri"/>
          <w:spacing w:val="1"/>
        </w:rPr>
        <w:t xml:space="preserve"> </w:t>
      </w:r>
      <w:r w:rsidRPr="00773000">
        <w:rPr>
          <w:rFonts w:ascii="Calibri" w:hAnsi="Calibri" w:cs="Calibri"/>
        </w:rPr>
        <w:t>undervisningen, samt</w:t>
      </w:r>
      <w:r w:rsidRPr="00773000">
        <w:rPr>
          <w:rFonts w:ascii="Calibri" w:hAnsi="Calibri" w:cs="Calibri"/>
          <w:spacing w:val="-2"/>
        </w:rPr>
        <w:t xml:space="preserve"> </w:t>
      </w:r>
      <w:r w:rsidRPr="00773000">
        <w:rPr>
          <w:rFonts w:ascii="Calibri" w:hAnsi="Calibri" w:cs="Calibri"/>
        </w:rPr>
        <w:t>elevens udvikling</w:t>
      </w:r>
      <w:r w:rsidRPr="00773000">
        <w:rPr>
          <w:rFonts w:ascii="Calibri" w:hAnsi="Calibri" w:cs="Calibri"/>
          <w:spacing w:val="-1"/>
        </w:rPr>
        <w:t xml:space="preserve"> </w:t>
      </w:r>
      <w:r w:rsidRPr="00773000">
        <w:rPr>
          <w:rFonts w:ascii="Calibri" w:hAnsi="Calibri" w:cs="Calibri"/>
        </w:rPr>
        <w:t xml:space="preserve">inden for </w:t>
      </w:r>
      <w:r>
        <w:rPr>
          <w:rFonts w:ascii="Calibri" w:hAnsi="Calibri" w:cs="Calibri"/>
        </w:rPr>
        <w:t>fagets mål</w:t>
      </w:r>
      <w:r w:rsidRPr="00773000">
        <w:rPr>
          <w:rFonts w:ascii="Calibri" w:hAnsi="Calibri" w:cs="Calibri"/>
        </w:rPr>
        <w:t>.</w:t>
      </w:r>
      <w:r w:rsidRPr="00773000">
        <w:rPr>
          <w:rFonts w:ascii="Calibri" w:hAnsi="Calibri" w:cs="Calibri"/>
          <w:spacing w:val="-3"/>
        </w:rPr>
        <w:t xml:space="preserve"> </w:t>
      </w:r>
      <w:r w:rsidRPr="00773000">
        <w:rPr>
          <w:rFonts w:ascii="Calibri" w:hAnsi="Calibri" w:cs="Calibri"/>
        </w:rPr>
        <w:t>Da</w:t>
      </w:r>
      <w:r w:rsidRPr="00773000">
        <w:rPr>
          <w:rFonts w:ascii="Calibri" w:hAnsi="Calibri" w:cs="Calibri"/>
          <w:spacing w:val="-3"/>
        </w:rPr>
        <w:t xml:space="preserve"> </w:t>
      </w:r>
      <w:r w:rsidRPr="00773000">
        <w:rPr>
          <w:rFonts w:ascii="Calibri" w:hAnsi="Calibri" w:cs="Calibri"/>
        </w:rPr>
        <w:t>den enkelte elev</w:t>
      </w:r>
      <w:r w:rsidRPr="00773000">
        <w:rPr>
          <w:rFonts w:ascii="Calibri" w:hAnsi="Calibri" w:cs="Calibri"/>
          <w:spacing w:val="-1"/>
        </w:rPr>
        <w:t xml:space="preserve"> </w:t>
      </w:r>
      <w:r w:rsidRPr="00773000">
        <w:rPr>
          <w:rFonts w:ascii="Calibri" w:hAnsi="Calibri" w:cs="Calibri"/>
        </w:rPr>
        <w:t>vil have</w:t>
      </w:r>
      <w:r w:rsidRPr="00773000">
        <w:rPr>
          <w:rFonts w:ascii="Calibri" w:hAnsi="Calibri" w:cs="Calibri"/>
          <w:spacing w:val="-2"/>
        </w:rPr>
        <w:t xml:space="preserve"> </w:t>
      </w:r>
      <w:r w:rsidRPr="00773000">
        <w:rPr>
          <w:rFonts w:ascii="Calibri" w:hAnsi="Calibri" w:cs="Calibri"/>
        </w:rPr>
        <w:t>forskellige</w:t>
      </w:r>
      <w:r w:rsidRPr="00773000">
        <w:rPr>
          <w:rFonts w:ascii="Calibri" w:hAnsi="Calibri" w:cs="Calibri"/>
          <w:spacing w:val="-2"/>
        </w:rPr>
        <w:t xml:space="preserve"> </w:t>
      </w:r>
      <w:r w:rsidRPr="00773000">
        <w:rPr>
          <w:rFonts w:ascii="Calibri" w:hAnsi="Calibri" w:cs="Calibri"/>
        </w:rPr>
        <w:t>forudsætninger inden for</w:t>
      </w:r>
      <w:r w:rsidRPr="00773000">
        <w:rPr>
          <w:rFonts w:ascii="Calibri" w:hAnsi="Calibri" w:cs="Calibri"/>
          <w:spacing w:val="-3"/>
        </w:rPr>
        <w:t xml:space="preserve"> </w:t>
      </w:r>
      <w:r w:rsidRPr="00773000">
        <w:rPr>
          <w:rFonts w:ascii="Calibri" w:hAnsi="Calibri" w:cs="Calibri"/>
        </w:rPr>
        <w:t>disse,</w:t>
      </w:r>
      <w:r w:rsidRPr="00773000">
        <w:rPr>
          <w:rFonts w:ascii="Calibri" w:hAnsi="Calibri" w:cs="Calibri"/>
          <w:spacing w:val="1"/>
        </w:rPr>
        <w:t xml:space="preserve"> </w:t>
      </w:r>
      <w:r w:rsidRPr="00773000">
        <w:rPr>
          <w:rFonts w:ascii="Calibri" w:hAnsi="Calibri" w:cs="Calibri"/>
        </w:rPr>
        <w:t>vil</w:t>
      </w:r>
      <w:r w:rsidRPr="00773000">
        <w:rPr>
          <w:rFonts w:ascii="Calibri" w:hAnsi="Calibri" w:cs="Calibri"/>
          <w:spacing w:val="-3"/>
        </w:rPr>
        <w:t xml:space="preserve"> </w:t>
      </w:r>
      <w:r w:rsidRPr="00773000">
        <w:rPr>
          <w:rFonts w:ascii="Calibri" w:hAnsi="Calibri" w:cs="Calibri"/>
        </w:rPr>
        <w:t>der i høj grad</w:t>
      </w:r>
      <w:r w:rsidRPr="00773000">
        <w:rPr>
          <w:rFonts w:ascii="Calibri" w:hAnsi="Calibri" w:cs="Calibri"/>
          <w:spacing w:val="-3"/>
        </w:rPr>
        <w:t xml:space="preserve"> </w:t>
      </w:r>
      <w:r w:rsidRPr="00773000">
        <w:rPr>
          <w:rFonts w:ascii="Calibri" w:hAnsi="Calibri" w:cs="Calibri"/>
        </w:rPr>
        <w:t>være</w:t>
      </w:r>
      <w:r w:rsidRPr="00773000">
        <w:rPr>
          <w:rFonts w:ascii="Calibri" w:hAnsi="Calibri" w:cs="Calibri"/>
          <w:spacing w:val="-3"/>
        </w:rPr>
        <w:t xml:space="preserve"> </w:t>
      </w:r>
      <w:r w:rsidRPr="00773000">
        <w:rPr>
          <w:rFonts w:ascii="Calibri" w:hAnsi="Calibri" w:cs="Calibri"/>
        </w:rPr>
        <w:t>tale</w:t>
      </w:r>
      <w:r w:rsidRPr="00773000">
        <w:rPr>
          <w:rFonts w:ascii="Calibri" w:hAnsi="Calibri" w:cs="Calibri"/>
          <w:spacing w:val="1"/>
        </w:rPr>
        <w:t xml:space="preserve"> </w:t>
      </w:r>
      <w:r w:rsidRPr="00773000">
        <w:rPr>
          <w:rFonts w:ascii="Calibri" w:hAnsi="Calibri" w:cs="Calibri"/>
        </w:rPr>
        <w:t>om differentiering</w:t>
      </w:r>
      <w:r w:rsidRPr="00773000">
        <w:rPr>
          <w:rFonts w:ascii="Calibri" w:hAnsi="Calibri" w:cs="Calibri"/>
          <w:spacing w:val="-1"/>
        </w:rPr>
        <w:t xml:space="preserve"> </w:t>
      </w:r>
      <w:r w:rsidR="00715872" w:rsidRPr="00773000">
        <w:rPr>
          <w:rFonts w:ascii="Calibri" w:hAnsi="Calibri" w:cs="Calibri"/>
        </w:rPr>
        <w:t>ift.</w:t>
      </w:r>
      <w:r w:rsidRPr="00773000">
        <w:rPr>
          <w:rFonts w:ascii="Calibri" w:hAnsi="Calibri" w:cs="Calibri"/>
          <w:spacing w:val="-1"/>
        </w:rPr>
        <w:t xml:space="preserve"> </w:t>
      </w:r>
      <w:r w:rsidRPr="00773000">
        <w:rPr>
          <w:rFonts w:ascii="Calibri" w:hAnsi="Calibri" w:cs="Calibri"/>
        </w:rPr>
        <w:t>den form</w:t>
      </w:r>
      <w:r w:rsidRPr="00773000">
        <w:rPr>
          <w:rFonts w:ascii="Calibri" w:hAnsi="Calibri" w:cs="Calibri"/>
          <w:spacing w:val="1"/>
        </w:rPr>
        <w:t xml:space="preserve"> </w:t>
      </w:r>
      <w:r w:rsidRPr="00773000">
        <w:rPr>
          <w:rFonts w:ascii="Calibri" w:hAnsi="Calibri" w:cs="Calibri"/>
        </w:rPr>
        <w:t>for feedback</w:t>
      </w:r>
      <w:r w:rsidRPr="00773000">
        <w:rPr>
          <w:rFonts w:ascii="Calibri" w:hAnsi="Calibri" w:cs="Calibri"/>
          <w:spacing w:val="-2"/>
        </w:rPr>
        <w:t xml:space="preserve"> </w:t>
      </w:r>
      <w:r w:rsidRPr="00773000">
        <w:rPr>
          <w:rFonts w:ascii="Calibri" w:hAnsi="Calibri" w:cs="Calibri"/>
        </w:rPr>
        <w:t>som</w:t>
      </w:r>
      <w:r w:rsidRPr="00773000">
        <w:rPr>
          <w:rFonts w:ascii="Calibri" w:hAnsi="Calibri" w:cs="Calibri"/>
          <w:spacing w:val="1"/>
        </w:rPr>
        <w:t xml:space="preserve"> </w:t>
      </w:r>
      <w:r w:rsidRPr="00773000">
        <w:rPr>
          <w:rFonts w:ascii="Calibri" w:hAnsi="Calibri" w:cs="Calibri"/>
        </w:rPr>
        <w:t>den</w:t>
      </w:r>
      <w:r w:rsidRPr="00773000">
        <w:rPr>
          <w:rFonts w:ascii="Calibri" w:hAnsi="Calibri" w:cs="Calibri"/>
          <w:spacing w:val="-4"/>
        </w:rPr>
        <w:t xml:space="preserve"> </w:t>
      </w:r>
      <w:r w:rsidRPr="00773000">
        <w:rPr>
          <w:rFonts w:ascii="Calibri" w:hAnsi="Calibri" w:cs="Calibri"/>
        </w:rPr>
        <w:t>enkelte</w:t>
      </w:r>
      <w:r w:rsidRPr="00773000">
        <w:rPr>
          <w:rFonts w:ascii="Calibri" w:hAnsi="Calibri" w:cs="Calibri"/>
          <w:spacing w:val="-2"/>
        </w:rPr>
        <w:t xml:space="preserve"> </w:t>
      </w:r>
      <w:r w:rsidRPr="00773000">
        <w:rPr>
          <w:rFonts w:ascii="Calibri" w:hAnsi="Calibri" w:cs="Calibri"/>
        </w:rPr>
        <w:t>elev</w:t>
      </w:r>
      <w:r w:rsidRPr="00773000">
        <w:rPr>
          <w:rFonts w:ascii="Calibri" w:hAnsi="Calibri" w:cs="Calibri"/>
          <w:spacing w:val="-1"/>
        </w:rPr>
        <w:t xml:space="preserve"> </w:t>
      </w:r>
      <w:r w:rsidRPr="00773000">
        <w:rPr>
          <w:rFonts w:ascii="Calibri" w:hAnsi="Calibri" w:cs="Calibri"/>
        </w:rPr>
        <w:t>vil</w:t>
      </w:r>
      <w:r w:rsidRPr="00773000">
        <w:rPr>
          <w:rFonts w:ascii="Calibri" w:hAnsi="Calibri" w:cs="Calibri"/>
          <w:spacing w:val="-3"/>
        </w:rPr>
        <w:t xml:space="preserve"> </w:t>
      </w:r>
      <w:r w:rsidRPr="00773000">
        <w:rPr>
          <w:rFonts w:ascii="Calibri" w:hAnsi="Calibri" w:cs="Calibri"/>
        </w:rPr>
        <w:t>modtage</w:t>
      </w:r>
    </w:p>
    <w:p w14:paraId="29521F68" w14:textId="77777777" w:rsidR="00936C8A" w:rsidRPr="00773000" w:rsidRDefault="00936C8A" w:rsidP="00936C8A">
      <w:pPr>
        <w:numPr>
          <w:ilvl w:val="0"/>
          <w:numId w:val="3"/>
        </w:numPr>
        <w:tabs>
          <w:tab w:val="left" w:pos="838"/>
        </w:tabs>
        <w:kinsoku w:val="0"/>
        <w:overflowPunct w:val="0"/>
        <w:autoSpaceDE w:val="0"/>
        <w:autoSpaceDN w:val="0"/>
        <w:adjustRightInd w:val="0"/>
        <w:spacing w:after="0" w:line="259" w:lineRule="auto"/>
        <w:ind w:left="760" w:right="214"/>
        <w:rPr>
          <w:rFonts w:ascii="Calibri" w:hAnsi="Calibri" w:cs="Calibri"/>
        </w:rPr>
      </w:pPr>
      <w:r>
        <w:rPr>
          <w:rFonts w:ascii="Calibri" w:hAnsi="Calibri" w:cs="Calibri"/>
        </w:rPr>
        <w:t>F</w:t>
      </w:r>
      <w:r w:rsidRPr="00773000">
        <w:rPr>
          <w:rFonts w:ascii="Calibri" w:hAnsi="Calibri" w:cs="Calibri"/>
        </w:rPr>
        <w:t>eedbacken</w:t>
      </w:r>
      <w:r w:rsidRPr="00773000">
        <w:rPr>
          <w:rFonts w:ascii="Calibri" w:hAnsi="Calibri" w:cs="Calibri"/>
          <w:spacing w:val="-1"/>
        </w:rPr>
        <w:t xml:space="preserve"> </w:t>
      </w:r>
      <w:r>
        <w:rPr>
          <w:rFonts w:ascii="Calibri" w:hAnsi="Calibri" w:cs="Calibri"/>
          <w:spacing w:val="-1"/>
        </w:rPr>
        <w:t xml:space="preserve">vil </w:t>
      </w:r>
      <w:r w:rsidRPr="00773000">
        <w:rPr>
          <w:rFonts w:ascii="Calibri" w:hAnsi="Calibri" w:cs="Calibri"/>
        </w:rPr>
        <w:t>altid blive</w:t>
      </w:r>
      <w:r w:rsidRPr="00773000">
        <w:rPr>
          <w:rFonts w:ascii="Calibri" w:hAnsi="Calibri" w:cs="Calibri"/>
          <w:spacing w:val="1"/>
        </w:rPr>
        <w:t xml:space="preserve"> </w:t>
      </w:r>
      <w:r w:rsidRPr="00773000">
        <w:rPr>
          <w:rFonts w:ascii="Calibri" w:hAnsi="Calibri" w:cs="Calibri"/>
        </w:rPr>
        <w:t>tilpasset den enkelte</w:t>
      </w:r>
      <w:r w:rsidRPr="00773000">
        <w:rPr>
          <w:rFonts w:ascii="Calibri" w:hAnsi="Calibri" w:cs="Calibri"/>
          <w:spacing w:val="-4"/>
        </w:rPr>
        <w:t xml:space="preserve"> </w:t>
      </w:r>
      <w:r>
        <w:rPr>
          <w:rFonts w:ascii="Calibri" w:hAnsi="Calibri" w:cs="Calibri"/>
          <w:spacing w:val="-4"/>
        </w:rPr>
        <w:t>fag eller projekt sådan at det giver bedst mening for eleven</w:t>
      </w:r>
    </w:p>
    <w:p w14:paraId="4E8B9B04" w14:textId="77777777" w:rsidR="00936C8A" w:rsidRPr="00773000" w:rsidRDefault="00936C8A" w:rsidP="00936C8A">
      <w:pPr>
        <w:numPr>
          <w:ilvl w:val="0"/>
          <w:numId w:val="3"/>
        </w:numPr>
        <w:tabs>
          <w:tab w:val="left" w:pos="838"/>
        </w:tabs>
        <w:kinsoku w:val="0"/>
        <w:overflowPunct w:val="0"/>
        <w:autoSpaceDE w:val="0"/>
        <w:autoSpaceDN w:val="0"/>
        <w:adjustRightInd w:val="0"/>
        <w:spacing w:after="0" w:line="259" w:lineRule="auto"/>
        <w:ind w:left="760" w:right="405"/>
        <w:rPr>
          <w:rFonts w:ascii="Calibri" w:hAnsi="Calibri" w:cs="Calibri"/>
        </w:rPr>
      </w:pPr>
      <w:r w:rsidRPr="00773000">
        <w:rPr>
          <w:rFonts w:ascii="Calibri" w:hAnsi="Calibri" w:cs="Calibri"/>
        </w:rPr>
        <w:t>Flere</w:t>
      </w:r>
      <w:r w:rsidRPr="00773000">
        <w:rPr>
          <w:rFonts w:ascii="Calibri" w:hAnsi="Calibri" w:cs="Calibri"/>
          <w:spacing w:val="1"/>
        </w:rPr>
        <w:t xml:space="preserve"> </w:t>
      </w:r>
      <w:r w:rsidRPr="00773000">
        <w:rPr>
          <w:rFonts w:ascii="Calibri" w:hAnsi="Calibri" w:cs="Calibri"/>
        </w:rPr>
        <w:t>gange</w:t>
      </w:r>
      <w:r w:rsidRPr="00773000">
        <w:rPr>
          <w:rFonts w:ascii="Calibri" w:hAnsi="Calibri" w:cs="Calibri"/>
          <w:spacing w:val="1"/>
        </w:rPr>
        <w:t xml:space="preserve"> </w:t>
      </w:r>
      <w:r w:rsidRPr="00773000">
        <w:rPr>
          <w:rFonts w:ascii="Calibri" w:hAnsi="Calibri" w:cs="Calibri"/>
        </w:rPr>
        <w:t>i</w:t>
      </w:r>
      <w:r w:rsidRPr="00773000">
        <w:rPr>
          <w:rFonts w:ascii="Calibri" w:hAnsi="Calibri" w:cs="Calibri"/>
          <w:spacing w:val="-2"/>
        </w:rPr>
        <w:t xml:space="preserve"> </w:t>
      </w:r>
      <w:r>
        <w:rPr>
          <w:rFonts w:ascii="Calibri" w:hAnsi="Calibri" w:cs="Calibri"/>
          <w:spacing w:val="-2"/>
        </w:rPr>
        <w:t xml:space="preserve">løbet af </w:t>
      </w:r>
      <w:r w:rsidR="002D2798">
        <w:rPr>
          <w:rFonts w:ascii="Calibri" w:hAnsi="Calibri" w:cs="Calibri"/>
          <w:spacing w:val="-2"/>
        </w:rPr>
        <w:t>studiekompetenceåret</w:t>
      </w:r>
      <w:r>
        <w:rPr>
          <w:rFonts w:ascii="Calibri" w:hAnsi="Calibri" w:cs="Calibri"/>
          <w:spacing w:val="-2"/>
        </w:rPr>
        <w:t xml:space="preserve"> vil </w:t>
      </w:r>
      <w:r w:rsidRPr="00773000">
        <w:rPr>
          <w:rFonts w:ascii="Calibri" w:hAnsi="Calibri" w:cs="Calibri"/>
        </w:rPr>
        <w:t xml:space="preserve">eleven </w:t>
      </w:r>
      <w:r>
        <w:rPr>
          <w:rFonts w:ascii="Calibri" w:hAnsi="Calibri" w:cs="Calibri"/>
        </w:rPr>
        <w:t xml:space="preserve">få en </w:t>
      </w:r>
      <w:r w:rsidRPr="00773000">
        <w:rPr>
          <w:rFonts w:ascii="Calibri" w:hAnsi="Calibri" w:cs="Calibri"/>
        </w:rPr>
        <w:t>række</w:t>
      </w:r>
      <w:r w:rsidRPr="00773000">
        <w:rPr>
          <w:rFonts w:ascii="Calibri" w:hAnsi="Calibri" w:cs="Calibri"/>
          <w:spacing w:val="-4"/>
        </w:rPr>
        <w:t xml:space="preserve"> </w:t>
      </w:r>
      <w:r w:rsidRPr="00773000">
        <w:rPr>
          <w:rFonts w:ascii="Calibri" w:hAnsi="Calibri" w:cs="Calibri"/>
        </w:rPr>
        <w:t>obligatoriske</w:t>
      </w:r>
      <w:r w:rsidRPr="00773000">
        <w:rPr>
          <w:rFonts w:ascii="Calibri" w:hAnsi="Calibri" w:cs="Calibri"/>
          <w:spacing w:val="-2"/>
        </w:rPr>
        <w:t xml:space="preserve"> </w:t>
      </w:r>
      <w:r w:rsidRPr="00773000">
        <w:rPr>
          <w:rFonts w:ascii="Calibri" w:hAnsi="Calibri" w:cs="Calibri"/>
        </w:rPr>
        <w:t>spørgsmål</w:t>
      </w:r>
      <w:r w:rsidRPr="00773000">
        <w:rPr>
          <w:rFonts w:ascii="Calibri" w:hAnsi="Calibri" w:cs="Calibri"/>
          <w:spacing w:val="-3"/>
        </w:rPr>
        <w:t xml:space="preserve"> </w:t>
      </w:r>
      <w:r w:rsidRPr="00773000">
        <w:rPr>
          <w:rFonts w:ascii="Calibri" w:hAnsi="Calibri" w:cs="Calibri"/>
        </w:rPr>
        <w:t>med</w:t>
      </w:r>
      <w:r w:rsidRPr="00773000">
        <w:rPr>
          <w:rFonts w:ascii="Calibri" w:hAnsi="Calibri" w:cs="Calibri"/>
          <w:spacing w:val="-1"/>
        </w:rPr>
        <w:t xml:space="preserve"> </w:t>
      </w:r>
      <w:r w:rsidRPr="00773000">
        <w:rPr>
          <w:rFonts w:ascii="Calibri" w:hAnsi="Calibri" w:cs="Calibri"/>
        </w:rPr>
        <w:t>henblik på</w:t>
      </w:r>
      <w:r w:rsidRPr="00773000">
        <w:rPr>
          <w:rFonts w:ascii="Calibri" w:hAnsi="Calibri" w:cs="Calibri"/>
          <w:spacing w:val="1"/>
        </w:rPr>
        <w:t xml:space="preserve"> </w:t>
      </w:r>
      <w:r w:rsidRPr="00773000">
        <w:rPr>
          <w:rFonts w:ascii="Calibri" w:hAnsi="Calibri" w:cs="Calibri"/>
        </w:rPr>
        <w:t>refleksion</w:t>
      </w:r>
      <w:r w:rsidRPr="00773000">
        <w:rPr>
          <w:rFonts w:ascii="Calibri" w:hAnsi="Calibri" w:cs="Calibri"/>
          <w:spacing w:val="-3"/>
        </w:rPr>
        <w:t xml:space="preserve"> </w:t>
      </w:r>
      <w:r w:rsidRPr="00773000">
        <w:rPr>
          <w:rFonts w:ascii="Calibri" w:hAnsi="Calibri" w:cs="Calibri"/>
        </w:rPr>
        <w:t>over egen læring</w:t>
      </w:r>
      <w:r w:rsidRPr="00773000">
        <w:rPr>
          <w:rFonts w:ascii="Calibri" w:hAnsi="Calibri" w:cs="Calibri"/>
          <w:spacing w:val="-1"/>
        </w:rPr>
        <w:t xml:space="preserve"> </w:t>
      </w:r>
      <w:r w:rsidRPr="00773000">
        <w:rPr>
          <w:rFonts w:ascii="Calibri" w:hAnsi="Calibri" w:cs="Calibri"/>
        </w:rPr>
        <w:t>og</w:t>
      </w:r>
      <w:r w:rsidRPr="00773000">
        <w:rPr>
          <w:rFonts w:ascii="Calibri" w:hAnsi="Calibri" w:cs="Calibri"/>
          <w:spacing w:val="-1"/>
        </w:rPr>
        <w:t xml:space="preserve"> </w:t>
      </w:r>
      <w:r w:rsidRPr="00773000">
        <w:rPr>
          <w:rFonts w:ascii="Calibri" w:hAnsi="Calibri" w:cs="Calibri"/>
        </w:rPr>
        <w:t>udviklingspotentiale</w:t>
      </w:r>
    </w:p>
    <w:p w14:paraId="5CC6D82B" w14:textId="77777777" w:rsidR="00936C8A" w:rsidRPr="00773000" w:rsidRDefault="00936C8A" w:rsidP="00936C8A">
      <w:pPr>
        <w:numPr>
          <w:ilvl w:val="0"/>
          <w:numId w:val="3"/>
        </w:numPr>
        <w:tabs>
          <w:tab w:val="left" w:pos="838"/>
        </w:tabs>
        <w:kinsoku w:val="0"/>
        <w:overflowPunct w:val="0"/>
        <w:autoSpaceDE w:val="0"/>
        <w:autoSpaceDN w:val="0"/>
        <w:adjustRightInd w:val="0"/>
        <w:spacing w:after="0" w:line="259" w:lineRule="auto"/>
        <w:ind w:left="760" w:right="107"/>
        <w:rPr>
          <w:rFonts w:ascii="Calibri" w:hAnsi="Calibri" w:cs="Calibri"/>
        </w:rPr>
      </w:pPr>
      <w:r w:rsidRPr="00773000">
        <w:rPr>
          <w:rFonts w:ascii="Calibri" w:hAnsi="Calibri" w:cs="Calibri"/>
        </w:rPr>
        <w:t>Eleven vil</w:t>
      </w:r>
      <w:r w:rsidRPr="00773000">
        <w:rPr>
          <w:rFonts w:ascii="Calibri" w:hAnsi="Calibri" w:cs="Calibri"/>
          <w:spacing w:val="-3"/>
        </w:rPr>
        <w:t xml:space="preserve"> </w:t>
      </w:r>
      <w:r w:rsidRPr="00773000">
        <w:rPr>
          <w:rFonts w:ascii="Calibri" w:hAnsi="Calibri" w:cs="Calibri"/>
        </w:rPr>
        <w:t>modtage</w:t>
      </w:r>
      <w:r w:rsidRPr="00773000">
        <w:rPr>
          <w:rFonts w:ascii="Calibri" w:hAnsi="Calibri" w:cs="Calibri"/>
          <w:spacing w:val="-3"/>
        </w:rPr>
        <w:t xml:space="preserve"> </w:t>
      </w:r>
      <w:r w:rsidRPr="00773000">
        <w:rPr>
          <w:rFonts w:ascii="Calibri" w:hAnsi="Calibri" w:cs="Calibri"/>
        </w:rPr>
        <w:t>feedback</w:t>
      </w:r>
      <w:r w:rsidRPr="00773000">
        <w:rPr>
          <w:rFonts w:ascii="Calibri" w:hAnsi="Calibri" w:cs="Calibri"/>
          <w:spacing w:val="1"/>
        </w:rPr>
        <w:t xml:space="preserve"> </w:t>
      </w:r>
      <w:r w:rsidRPr="00773000">
        <w:rPr>
          <w:rFonts w:ascii="Calibri" w:hAnsi="Calibri" w:cs="Calibri"/>
        </w:rPr>
        <w:t>på specifikke</w:t>
      </w:r>
      <w:r w:rsidRPr="00773000">
        <w:rPr>
          <w:rFonts w:ascii="Calibri" w:hAnsi="Calibri" w:cs="Calibri"/>
          <w:spacing w:val="-2"/>
        </w:rPr>
        <w:t xml:space="preserve"> </w:t>
      </w:r>
      <w:r w:rsidRPr="00773000">
        <w:rPr>
          <w:rFonts w:ascii="Calibri" w:hAnsi="Calibri" w:cs="Calibri"/>
        </w:rPr>
        <w:t>opgaver</w:t>
      </w:r>
      <w:r w:rsidRPr="00773000">
        <w:rPr>
          <w:rFonts w:ascii="Calibri" w:hAnsi="Calibri" w:cs="Calibri"/>
          <w:spacing w:val="-2"/>
        </w:rPr>
        <w:t xml:space="preserve"> </w:t>
      </w:r>
      <w:r w:rsidRPr="00773000">
        <w:rPr>
          <w:rFonts w:ascii="Calibri" w:hAnsi="Calibri" w:cs="Calibri"/>
        </w:rPr>
        <w:t>fra en</w:t>
      </w:r>
      <w:r w:rsidRPr="00773000">
        <w:rPr>
          <w:rFonts w:ascii="Calibri" w:hAnsi="Calibri" w:cs="Calibri"/>
          <w:spacing w:val="-1"/>
        </w:rPr>
        <w:t xml:space="preserve"> </w:t>
      </w:r>
      <w:r>
        <w:rPr>
          <w:rFonts w:ascii="Calibri" w:hAnsi="Calibri" w:cs="Calibri"/>
          <w:spacing w:val="-1"/>
        </w:rPr>
        <w:t>anden elev eller fra underviseren</w:t>
      </w:r>
      <w:r w:rsidRPr="00773000">
        <w:rPr>
          <w:rFonts w:ascii="Calibri" w:hAnsi="Calibri" w:cs="Calibri"/>
          <w:spacing w:val="-3"/>
        </w:rPr>
        <w:t xml:space="preserve"> </w:t>
      </w:r>
      <w:r w:rsidRPr="00773000">
        <w:rPr>
          <w:rFonts w:ascii="Calibri" w:hAnsi="Calibri" w:cs="Calibri"/>
        </w:rPr>
        <w:t>og</w:t>
      </w:r>
      <w:r w:rsidRPr="00773000">
        <w:rPr>
          <w:rFonts w:ascii="Calibri" w:hAnsi="Calibri" w:cs="Calibri"/>
          <w:spacing w:val="-1"/>
        </w:rPr>
        <w:t xml:space="preserve"> </w:t>
      </w:r>
      <w:r>
        <w:rPr>
          <w:rFonts w:ascii="Calibri" w:hAnsi="Calibri" w:cs="Calibri"/>
          <w:spacing w:val="-1"/>
        </w:rPr>
        <w:t xml:space="preserve">ofte vil de </w:t>
      </w:r>
      <w:r w:rsidRPr="00773000">
        <w:rPr>
          <w:rFonts w:ascii="Calibri" w:hAnsi="Calibri" w:cs="Calibri"/>
        </w:rPr>
        <w:t>dele</w:t>
      </w:r>
      <w:r>
        <w:rPr>
          <w:rFonts w:ascii="Calibri" w:hAnsi="Calibri" w:cs="Calibri"/>
        </w:rPr>
        <w:t xml:space="preserve"> denne</w:t>
      </w:r>
      <w:r w:rsidRPr="00773000">
        <w:rPr>
          <w:rFonts w:ascii="Calibri" w:hAnsi="Calibri" w:cs="Calibri"/>
          <w:spacing w:val="1"/>
        </w:rPr>
        <w:t xml:space="preserve"> </w:t>
      </w:r>
      <w:r w:rsidRPr="00773000">
        <w:rPr>
          <w:rFonts w:ascii="Calibri" w:hAnsi="Calibri" w:cs="Calibri"/>
        </w:rPr>
        <w:t>feedback med underviseren</w:t>
      </w:r>
    </w:p>
    <w:p w14:paraId="535FE327" w14:textId="77777777" w:rsidR="00936C8A" w:rsidRPr="00773000" w:rsidRDefault="00936C8A" w:rsidP="00936C8A">
      <w:pPr>
        <w:kinsoku w:val="0"/>
        <w:overflowPunct w:val="0"/>
        <w:autoSpaceDE w:val="0"/>
        <w:autoSpaceDN w:val="0"/>
        <w:adjustRightInd w:val="0"/>
        <w:spacing w:after="0" w:line="240" w:lineRule="auto"/>
        <w:ind w:left="40"/>
        <w:rPr>
          <w:rFonts w:ascii="Calibri" w:hAnsi="Calibri" w:cs="Calibri"/>
        </w:rPr>
      </w:pPr>
      <w:r w:rsidRPr="00773000">
        <w:rPr>
          <w:rFonts w:ascii="Calibri" w:hAnsi="Calibri" w:cs="Calibri"/>
        </w:rPr>
        <w:t>Summativ</w:t>
      </w:r>
      <w:r w:rsidRPr="00773000">
        <w:rPr>
          <w:rFonts w:ascii="Calibri" w:hAnsi="Calibri" w:cs="Calibri"/>
          <w:spacing w:val="-1"/>
        </w:rPr>
        <w:t xml:space="preserve"> </w:t>
      </w:r>
      <w:r w:rsidRPr="00773000">
        <w:rPr>
          <w:rFonts w:ascii="Calibri" w:hAnsi="Calibri" w:cs="Calibri"/>
        </w:rPr>
        <w:t>evaluering:</w:t>
      </w:r>
    </w:p>
    <w:p w14:paraId="209A40D6" w14:textId="77777777" w:rsidR="00936C8A" w:rsidRPr="00773000" w:rsidRDefault="00936C8A" w:rsidP="00936C8A">
      <w:pPr>
        <w:numPr>
          <w:ilvl w:val="0"/>
          <w:numId w:val="3"/>
        </w:numPr>
        <w:tabs>
          <w:tab w:val="left" w:pos="838"/>
        </w:tabs>
        <w:kinsoku w:val="0"/>
        <w:overflowPunct w:val="0"/>
        <w:autoSpaceDE w:val="0"/>
        <w:autoSpaceDN w:val="0"/>
        <w:adjustRightInd w:val="0"/>
        <w:spacing w:after="0" w:line="240" w:lineRule="auto"/>
        <w:ind w:left="837" w:hanging="438"/>
        <w:rPr>
          <w:rFonts w:ascii="Calibri" w:hAnsi="Calibri" w:cs="Calibri"/>
        </w:rPr>
      </w:pPr>
      <w:r w:rsidRPr="00773000">
        <w:rPr>
          <w:rFonts w:ascii="Calibri" w:hAnsi="Calibri" w:cs="Calibri"/>
        </w:rPr>
        <w:t xml:space="preserve">Efter </w:t>
      </w:r>
      <w:r>
        <w:rPr>
          <w:rFonts w:ascii="Calibri" w:hAnsi="Calibri" w:cs="Calibri"/>
        </w:rPr>
        <w:t>afsluttede fag/projekter/forløb</w:t>
      </w:r>
      <w:r w:rsidRPr="00773000">
        <w:rPr>
          <w:rFonts w:ascii="Calibri" w:hAnsi="Calibri" w:cs="Calibri"/>
          <w:spacing w:val="1"/>
        </w:rPr>
        <w:t xml:space="preserve"> </w:t>
      </w:r>
      <w:r w:rsidRPr="00773000">
        <w:rPr>
          <w:rFonts w:ascii="Calibri" w:hAnsi="Calibri" w:cs="Calibri"/>
        </w:rPr>
        <w:t>bedømmes</w:t>
      </w:r>
      <w:r w:rsidRPr="00773000">
        <w:rPr>
          <w:rFonts w:ascii="Calibri" w:hAnsi="Calibri" w:cs="Calibri"/>
          <w:spacing w:val="-2"/>
        </w:rPr>
        <w:t xml:space="preserve"> </w:t>
      </w:r>
      <w:r w:rsidRPr="00773000">
        <w:rPr>
          <w:rFonts w:ascii="Calibri" w:hAnsi="Calibri" w:cs="Calibri"/>
        </w:rPr>
        <w:t>elevens</w:t>
      </w:r>
      <w:r w:rsidRPr="00773000">
        <w:rPr>
          <w:rFonts w:ascii="Calibri" w:hAnsi="Calibri" w:cs="Calibri"/>
          <w:spacing w:val="-3"/>
        </w:rPr>
        <w:t xml:space="preserve"> </w:t>
      </w:r>
      <w:r w:rsidRPr="00773000">
        <w:rPr>
          <w:rFonts w:ascii="Calibri" w:hAnsi="Calibri" w:cs="Calibri"/>
        </w:rPr>
        <w:t>arbejde</w:t>
      </w:r>
      <w:r w:rsidRPr="00773000">
        <w:rPr>
          <w:rFonts w:ascii="Calibri" w:hAnsi="Calibri" w:cs="Calibri"/>
          <w:spacing w:val="-4"/>
        </w:rPr>
        <w:t xml:space="preserve"> </w:t>
      </w:r>
      <w:r w:rsidRPr="00773000">
        <w:rPr>
          <w:rFonts w:ascii="Calibri" w:hAnsi="Calibri" w:cs="Calibri"/>
        </w:rPr>
        <w:t>med</w:t>
      </w:r>
      <w:r w:rsidRPr="00773000">
        <w:rPr>
          <w:rFonts w:ascii="Calibri" w:hAnsi="Calibri" w:cs="Calibri"/>
          <w:spacing w:val="-2"/>
        </w:rPr>
        <w:t xml:space="preserve"> </w:t>
      </w:r>
      <w:r w:rsidRPr="00773000">
        <w:rPr>
          <w:rFonts w:ascii="Calibri" w:hAnsi="Calibri" w:cs="Calibri"/>
        </w:rPr>
        <w:t>en karakter</w:t>
      </w:r>
      <w:r w:rsidRPr="00773000">
        <w:rPr>
          <w:rFonts w:ascii="Calibri" w:hAnsi="Calibri" w:cs="Calibri"/>
          <w:spacing w:val="-2"/>
        </w:rPr>
        <w:t xml:space="preserve"> </w:t>
      </w:r>
      <w:r w:rsidRPr="00773000">
        <w:rPr>
          <w:rFonts w:ascii="Calibri" w:hAnsi="Calibri" w:cs="Calibri"/>
        </w:rPr>
        <w:t>efter syvtrinsskalaen</w:t>
      </w:r>
    </w:p>
    <w:p w14:paraId="58B61A46" w14:textId="77777777" w:rsidR="00936C8A" w:rsidRDefault="00936C8A" w:rsidP="00936C8A">
      <w:pPr>
        <w:numPr>
          <w:ilvl w:val="0"/>
          <w:numId w:val="3"/>
        </w:numPr>
        <w:tabs>
          <w:tab w:val="left" w:pos="838"/>
        </w:tabs>
        <w:kinsoku w:val="0"/>
        <w:overflowPunct w:val="0"/>
        <w:autoSpaceDE w:val="0"/>
        <w:autoSpaceDN w:val="0"/>
        <w:adjustRightInd w:val="0"/>
        <w:spacing w:before="20" w:after="0" w:line="240" w:lineRule="auto"/>
        <w:ind w:left="837" w:hanging="438"/>
        <w:rPr>
          <w:rFonts w:ascii="Calibri" w:hAnsi="Calibri" w:cs="Calibri"/>
        </w:rPr>
      </w:pPr>
      <w:r w:rsidRPr="00773000">
        <w:rPr>
          <w:rFonts w:ascii="Calibri" w:hAnsi="Calibri" w:cs="Calibri"/>
        </w:rPr>
        <w:t>Bedømmelsen beror</w:t>
      </w:r>
      <w:r w:rsidRPr="00773000">
        <w:rPr>
          <w:rFonts w:ascii="Calibri" w:hAnsi="Calibri" w:cs="Calibri"/>
          <w:spacing w:val="-3"/>
        </w:rPr>
        <w:t xml:space="preserve"> </w:t>
      </w:r>
      <w:r w:rsidRPr="00773000">
        <w:rPr>
          <w:rFonts w:ascii="Calibri" w:hAnsi="Calibri" w:cs="Calibri"/>
        </w:rPr>
        <w:t>på graden af målopfyldelse</w:t>
      </w:r>
      <w:r w:rsidRPr="00773000">
        <w:rPr>
          <w:rFonts w:ascii="Calibri" w:hAnsi="Calibri" w:cs="Calibri"/>
          <w:spacing w:val="-2"/>
        </w:rPr>
        <w:t xml:space="preserve"> </w:t>
      </w:r>
      <w:r w:rsidRPr="00773000">
        <w:rPr>
          <w:rFonts w:ascii="Calibri" w:hAnsi="Calibri" w:cs="Calibri"/>
        </w:rPr>
        <w:t>i de afleverede</w:t>
      </w:r>
      <w:r w:rsidRPr="00773000">
        <w:rPr>
          <w:rFonts w:ascii="Calibri" w:hAnsi="Calibri" w:cs="Calibri"/>
          <w:spacing w:val="-2"/>
        </w:rPr>
        <w:t xml:space="preserve"> </w:t>
      </w:r>
      <w:r w:rsidRPr="00773000">
        <w:rPr>
          <w:rFonts w:ascii="Calibri" w:hAnsi="Calibri" w:cs="Calibri"/>
        </w:rPr>
        <w:t>opgaver, jf.</w:t>
      </w:r>
      <w:r w:rsidRPr="00773000">
        <w:rPr>
          <w:rFonts w:ascii="Calibri" w:hAnsi="Calibri" w:cs="Calibri"/>
          <w:spacing w:val="-1"/>
        </w:rPr>
        <w:t xml:space="preserve"> </w:t>
      </w:r>
      <w:r w:rsidRPr="00773000">
        <w:rPr>
          <w:rFonts w:ascii="Calibri" w:hAnsi="Calibri" w:cs="Calibri"/>
        </w:rPr>
        <w:t>syvtrinsskalaen</w:t>
      </w:r>
    </w:p>
    <w:p w14:paraId="5D1AC2AC" w14:textId="77777777" w:rsidR="008F6379" w:rsidRDefault="008F6379" w:rsidP="0051317C">
      <w:pPr>
        <w:tabs>
          <w:tab w:val="left" w:pos="838"/>
        </w:tabs>
        <w:kinsoku w:val="0"/>
        <w:overflowPunct w:val="0"/>
        <w:autoSpaceDE w:val="0"/>
        <w:autoSpaceDN w:val="0"/>
        <w:adjustRightInd w:val="0"/>
        <w:spacing w:before="20" w:after="0" w:line="240" w:lineRule="auto"/>
        <w:rPr>
          <w:rFonts w:ascii="Calibri" w:hAnsi="Calibri" w:cs="Calibri"/>
        </w:rPr>
      </w:pPr>
    </w:p>
    <w:p w14:paraId="66AB391E" w14:textId="77777777" w:rsidR="008F6379" w:rsidRPr="007A2826" w:rsidRDefault="008F6379" w:rsidP="008F6379">
      <w:pPr>
        <w:keepNext/>
        <w:keepLines/>
        <w:spacing w:before="240" w:after="0"/>
        <w:outlineLvl w:val="0"/>
        <w:rPr>
          <w:rFonts w:asciiTheme="majorHAnsi" w:eastAsiaTheme="majorEastAsia" w:hAnsiTheme="majorHAnsi" w:cstheme="majorBidi"/>
          <w:color w:val="365F91" w:themeColor="accent1" w:themeShade="BF"/>
          <w:sz w:val="32"/>
          <w:szCs w:val="32"/>
        </w:rPr>
      </w:pPr>
      <w:bookmarkStart w:id="68" w:name="_Toc191541126"/>
      <w:bookmarkStart w:id="69" w:name="_Toc191541734"/>
      <w:bookmarkStart w:id="70" w:name="_Toc220261264"/>
      <w:r w:rsidRPr="007A2826">
        <w:rPr>
          <w:rFonts w:asciiTheme="majorHAnsi" w:eastAsiaTheme="majorEastAsia" w:hAnsiTheme="majorHAnsi" w:cstheme="majorBidi"/>
          <w:color w:val="365F91" w:themeColor="accent1" w:themeShade="BF"/>
          <w:sz w:val="32"/>
          <w:szCs w:val="32"/>
        </w:rPr>
        <w:t>Prøver og eksamen</w:t>
      </w:r>
      <w:bookmarkEnd w:id="68"/>
      <w:bookmarkEnd w:id="69"/>
      <w:bookmarkEnd w:id="70"/>
    </w:p>
    <w:p w14:paraId="51BB1EAC" w14:textId="77777777" w:rsidR="008F6379" w:rsidRPr="007A2826" w:rsidRDefault="008F6379" w:rsidP="008F6379">
      <w:pPr>
        <w:tabs>
          <w:tab w:val="left" w:pos="838"/>
        </w:tabs>
        <w:kinsoku w:val="0"/>
        <w:overflowPunct w:val="0"/>
        <w:autoSpaceDE w:val="0"/>
        <w:autoSpaceDN w:val="0"/>
        <w:adjustRightInd w:val="0"/>
        <w:spacing w:before="20" w:after="0" w:line="240" w:lineRule="auto"/>
        <w:rPr>
          <w:rFonts w:ascii="Calibri" w:hAnsi="Calibri" w:cs="Calibri"/>
        </w:rPr>
      </w:pPr>
      <w:r w:rsidRPr="007A2826">
        <w:rPr>
          <w:rFonts w:ascii="Calibri" w:hAnsi="Calibri" w:cs="Calibri"/>
        </w:rPr>
        <w:t xml:space="preserve">Prøver og eksamen på </w:t>
      </w:r>
      <w:r>
        <w:rPr>
          <w:rFonts w:ascii="Calibri" w:hAnsi="Calibri" w:cs="Calibri"/>
        </w:rPr>
        <w:t>studiekompetenceåret på</w:t>
      </w:r>
      <w:r w:rsidRPr="007A2826">
        <w:rPr>
          <w:rFonts w:ascii="Calibri" w:hAnsi="Calibri" w:cs="Calibri"/>
        </w:rPr>
        <w:t xml:space="preserve"> EUX Business </w:t>
      </w:r>
      <w:r>
        <w:rPr>
          <w:rFonts w:ascii="Calibri" w:hAnsi="Calibri" w:cs="Calibri"/>
        </w:rPr>
        <w:t>(2</w:t>
      </w:r>
      <w:r w:rsidRPr="007A2826">
        <w:rPr>
          <w:rFonts w:ascii="Calibri" w:hAnsi="Calibri" w:cs="Calibri"/>
        </w:rPr>
        <w:t>. år</w:t>
      </w:r>
      <w:r>
        <w:rPr>
          <w:rFonts w:ascii="Calibri" w:hAnsi="Calibri" w:cs="Calibri"/>
        </w:rPr>
        <w:t>) kan man læse mere om</w:t>
      </w:r>
      <w:r w:rsidRPr="007A2826">
        <w:rPr>
          <w:rFonts w:ascii="Calibri" w:hAnsi="Calibri" w:cs="Calibri"/>
        </w:rPr>
        <w:t xml:space="preserve"> i vores elevhåndbog under ”Prøver og eksamen” på dette link: </w:t>
      </w:r>
      <w:hyperlink r:id="rId33" w:history="1">
        <w:r w:rsidRPr="00C936A9">
          <w:rPr>
            <w:rStyle w:val="Hyperlink"/>
            <w:rFonts w:ascii="Calibri" w:hAnsi="Calibri" w:cs="Calibri"/>
          </w:rPr>
          <w:t>https://khs.dk/eux/eux-elevhaandbog</w:t>
        </w:r>
      </w:hyperlink>
      <w:r>
        <w:rPr>
          <w:rFonts w:ascii="Calibri" w:hAnsi="Calibri" w:cs="Calibri"/>
        </w:rPr>
        <w:t xml:space="preserve"> </w:t>
      </w:r>
    </w:p>
    <w:p w14:paraId="1294801C" w14:textId="77777777" w:rsidR="008F6379" w:rsidRDefault="008F6379" w:rsidP="0051317C">
      <w:pPr>
        <w:tabs>
          <w:tab w:val="left" w:pos="838"/>
        </w:tabs>
        <w:kinsoku w:val="0"/>
        <w:overflowPunct w:val="0"/>
        <w:autoSpaceDE w:val="0"/>
        <w:autoSpaceDN w:val="0"/>
        <w:adjustRightInd w:val="0"/>
        <w:spacing w:before="20" w:after="0" w:line="240" w:lineRule="auto"/>
        <w:rPr>
          <w:rFonts w:ascii="Calibri" w:hAnsi="Calibri" w:cs="Calibri"/>
        </w:rPr>
      </w:pPr>
    </w:p>
    <w:p w14:paraId="66035A8E" w14:textId="77777777" w:rsidR="00912CF1" w:rsidRDefault="00133789" w:rsidP="00912CF1">
      <w:pPr>
        <w:rPr>
          <w:rFonts w:ascii="Segoe UI" w:hAnsi="Segoe UI" w:cs="Segoe UI"/>
          <w:sz w:val="21"/>
          <w:szCs w:val="21"/>
        </w:rPr>
      </w:pPr>
      <w:hyperlink r:id="rId34" w:tgtFrame="_blank" w:history="1">
        <w:r w:rsidR="00912CF1">
          <w:rPr>
            <w:rStyle w:val="Hyperlink"/>
            <w:rFonts w:ascii="inherit" w:hAnsi="inherit" w:cs="Segoe UI"/>
            <w:sz w:val="21"/>
            <w:szCs w:val="21"/>
          </w:rPr>
          <w:t>https://khs.dk/assets/pdf/eksamensregler-hhx-og-eux-2-ar-2025-01-04-25.pdf</w:t>
        </w:r>
      </w:hyperlink>
    </w:p>
    <w:p w14:paraId="29B5F61E" w14:textId="77777777" w:rsidR="00912CF1" w:rsidRDefault="00912CF1" w:rsidP="0051317C">
      <w:pPr>
        <w:tabs>
          <w:tab w:val="left" w:pos="838"/>
        </w:tabs>
        <w:kinsoku w:val="0"/>
        <w:overflowPunct w:val="0"/>
        <w:autoSpaceDE w:val="0"/>
        <w:autoSpaceDN w:val="0"/>
        <w:adjustRightInd w:val="0"/>
        <w:spacing w:before="20" w:after="0" w:line="240" w:lineRule="auto"/>
        <w:rPr>
          <w:rFonts w:ascii="Segoe UI" w:hAnsi="Segoe UI" w:cs="Segoe UI"/>
          <w:sz w:val="21"/>
          <w:szCs w:val="21"/>
        </w:rPr>
      </w:pPr>
    </w:p>
    <w:p w14:paraId="44AFB264" w14:textId="77777777" w:rsidR="00912CF1" w:rsidRDefault="00912CF1" w:rsidP="0051317C">
      <w:pPr>
        <w:tabs>
          <w:tab w:val="left" w:pos="838"/>
        </w:tabs>
        <w:kinsoku w:val="0"/>
        <w:overflowPunct w:val="0"/>
        <w:autoSpaceDE w:val="0"/>
        <w:autoSpaceDN w:val="0"/>
        <w:adjustRightInd w:val="0"/>
        <w:spacing w:before="20" w:after="0" w:line="240" w:lineRule="auto"/>
        <w:rPr>
          <w:rFonts w:ascii="Calibri" w:hAnsi="Calibri" w:cs="Calibri"/>
        </w:rPr>
      </w:pPr>
    </w:p>
    <w:p w14:paraId="235B89D6" w14:textId="0A6CAEFE" w:rsidR="00982FD7" w:rsidRDefault="004A705A" w:rsidP="0051317C">
      <w:pPr>
        <w:tabs>
          <w:tab w:val="left" w:pos="838"/>
        </w:tabs>
        <w:kinsoku w:val="0"/>
        <w:overflowPunct w:val="0"/>
        <w:autoSpaceDE w:val="0"/>
        <w:autoSpaceDN w:val="0"/>
        <w:adjustRightInd w:val="0"/>
        <w:spacing w:before="20" w:after="0" w:line="240" w:lineRule="auto"/>
      </w:pPr>
      <w:r>
        <w:rPr>
          <w:rFonts w:ascii="Calibri" w:hAnsi="Calibri" w:cs="Calibri"/>
        </w:rPr>
        <w:t xml:space="preserve">Dato:  </w:t>
      </w:r>
      <w:r w:rsidR="00BE1B64">
        <w:rPr>
          <w:rFonts w:ascii="Calibri" w:hAnsi="Calibri" w:cs="Calibri"/>
        </w:rPr>
        <w:t>23</w:t>
      </w:r>
      <w:r>
        <w:rPr>
          <w:rFonts w:ascii="Calibri" w:hAnsi="Calibri" w:cs="Calibri"/>
        </w:rPr>
        <w:t xml:space="preserve">. </w:t>
      </w:r>
      <w:r w:rsidR="00964E58">
        <w:rPr>
          <w:rFonts w:ascii="Calibri" w:hAnsi="Calibri" w:cs="Calibri"/>
        </w:rPr>
        <w:t>januar</w:t>
      </w:r>
      <w:r>
        <w:rPr>
          <w:rFonts w:ascii="Calibri" w:hAnsi="Calibri" w:cs="Calibri"/>
        </w:rPr>
        <w:t xml:space="preserve"> 202</w:t>
      </w:r>
      <w:r w:rsidR="00964E58">
        <w:rPr>
          <w:rFonts w:ascii="Calibri" w:hAnsi="Calibri" w:cs="Calibri"/>
        </w:rPr>
        <w:t>6</w:t>
      </w:r>
    </w:p>
    <w:p w14:paraId="09C3929D" w14:textId="36D8032D" w:rsidR="00982FD7" w:rsidRDefault="00982FD7"/>
    <w:sectPr w:rsidR="00982FD7" w:rsidSect="00A707F1">
      <w:footerReference w:type="default" r:id="rId35"/>
      <w:pgSz w:w="11906" w:h="16838"/>
      <w:pgMar w:top="1276"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1903" w14:textId="77777777" w:rsidR="002B6621" w:rsidRDefault="002B6621" w:rsidP="00BF51D7">
      <w:pPr>
        <w:spacing w:after="0" w:line="240" w:lineRule="auto"/>
      </w:pPr>
      <w:r>
        <w:separator/>
      </w:r>
    </w:p>
  </w:endnote>
  <w:endnote w:type="continuationSeparator" w:id="0">
    <w:p w14:paraId="0CC07B01" w14:textId="77777777" w:rsidR="002B6621" w:rsidRDefault="002B6621" w:rsidP="00BF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modern"/>
    <w:notTrueType/>
    <w:pitch w:val="variable"/>
    <w:sig w:usb0="A10000FF" w:usb1="4000005B" w:usb2="00000000" w:usb3="00000000" w:csb0="0000009B" w:csb1="00000000"/>
  </w:font>
  <w:font w:name="Eurostile Condensed">
    <w:altName w:val="Agency FB"/>
    <w:panose1 w:val="00000000000000000000"/>
    <w:charset w:val="00"/>
    <w:family w:val="roman"/>
    <w:notTrueType/>
    <w:pitch w:val="variable"/>
    <w:sig w:usb0="00000083" w:usb1="00000000" w:usb2="00000000" w:usb3="00000000" w:csb0="00000009"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oto Serif">
    <w:charset w:val="00"/>
    <w:family w:val="roman"/>
    <w:pitch w:val="variable"/>
    <w:sig w:usb0="E00002FF"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386519"/>
      <w:docPartObj>
        <w:docPartGallery w:val="Page Numbers (Bottom of Page)"/>
        <w:docPartUnique/>
      </w:docPartObj>
    </w:sdtPr>
    <w:sdtEndPr/>
    <w:sdtContent>
      <w:p w14:paraId="39C1147E" w14:textId="77777777" w:rsidR="00D94FB2" w:rsidRDefault="00D94FB2">
        <w:pPr>
          <w:pStyle w:val="Sidefod"/>
          <w:jc w:val="right"/>
        </w:pPr>
        <w:r>
          <w:fldChar w:fldCharType="begin"/>
        </w:r>
        <w:r>
          <w:instrText>PAGE   \* MERGEFORMAT</w:instrText>
        </w:r>
        <w:r>
          <w:fldChar w:fldCharType="separate"/>
        </w:r>
        <w:r>
          <w:t>2</w:t>
        </w:r>
        <w:r>
          <w:fldChar w:fldCharType="end"/>
        </w:r>
      </w:p>
    </w:sdtContent>
  </w:sdt>
  <w:p w14:paraId="3F3C08FB" w14:textId="77777777" w:rsidR="00D94FB2" w:rsidRDefault="00D94FB2" w:rsidP="00F6516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DBE99" w14:textId="77777777" w:rsidR="002B6621" w:rsidRDefault="002B6621" w:rsidP="00BF51D7">
      <w:pPr>
        <w:spacing w:after="0" w:line="240" w:lineRule="auto"/>
      </w:pPr>
      <w:r>
        <w:separator/>
      </w:r>
    </w:p>
  </w:footnote>
  <w:footnote w:type="continuationSeparator" w:id="0">
    <w:p w14:paraId="4EF2E7BE" w14:textId="77777777" w:rsidR="002B6621" w:rsidRDefault="002B6621" w:rsidP="00BF5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77" w:hanging="360"/>
      </w:pPr>
      <w:rPr>
        <w:rFonts w:ascii="Symbol" w:hAnsi="Symbol" w:cs="Symbol"/>
        <w:b w:val="0"/>
        <w:bCs w:val="0"/>
        <w:i w:val="0"/>
        <w:iCs w:val="0"/>
        <w:w w:val="99"/>
        <w:sz w:val="20"/>
        <w:szCs w:val="20"/>
      </w:rPr>
    </w:lvl>
    <w:lvl w:ilvl="1">
      <w:numFmt w:val="bullet"/>
      <w:lvlText w:val="•"/>
      <w:lvlJc w:val="left"/>
      <w:pPr>
        <w:ind w:left="1388" w:hanging="360"/>
      </w:pPr>
    </w:lvl>
    <w:lvl w:ilvl="2">
      <w:numFmt w:val="bullet"/>
      <w:lvlText w:val="•"/>
      <w:lvlJc w:val="left"/>
      <w:pPr>
        <w:ind w:left="2297" w:hanging="360"/>
      </w:pPr>
    </w:lvl>
    <w:lvl w:ilvl="3">
      <w:numFmt w:val="bullet"/>
      <w:lvlText w:val="•"/>
      <w:lvlJc w:val="left"/>
      <w:pPr>
        <w:ind w:left="3205" w:hanging="360"/>
      </w:pPr>
    </w:lvl>
    <w:lvl w:ilvl="4">
      <w:numFmt w:val="bullet"/>
      <w:lvlText w:val="•"/>
      <w:lvlJc w:val="left"/>
      <w:pPr>
        <w:ind w:left="4114" w:hanging="360"/>
      </w:pPr>
    </w:lvl>
    <w:lvl w:ilvl="5">
      <w:numFmt w:val="bullet"/>
      <w:lvlText w:val="•"/>
      <w:lvlJc w:val="left"/>
      <w:pPr>
        <w:ind w:left="5023" w:hanging="360"/>
      </w:pPr>
    </w:lvl>
    <w:lvl w:ilvl="6">
      <w:numFmt w:val="bullet"/>
      <w:lvlText w:val="•"/>
      <w:lvlJc w:val="left"/>
      <w:pPr>
        <w:ind w:left="5931" w:hanging="360"/>
      </w:pPr>
    </w:lvl>
    <w:lvl w:ilvl="7">
      <w:numFmt w:val="bullet"/>
      <w:lvlText w:val="•"/>
      <w:lvlJc w:val="left"/>
      <w:pPr>
        <w:ind w:left="6840" w:hanging="360"/>
      </w:pPr>
    </w:lvl>
    <w:lvl w:ilvl="8">
      <w:numFmt w:val="bullet"/>
      <w:lvlText w:val="•"/>
      <w:lvlJc w:val="left"/>
      <w:pPr>
        <w:ind w:left="7749" w:hanging="360"/>
      </w:pPr>
    </w:lvl>
  </w:abstractNum>
  <w:abstractNum w:abstractNumId="1" w15:restartNumberingAfterBreak="0">
    <w:nsid w:val="00000403"/>
    <w:multiLevelType w:val="multilevel"/>
    <w:tmpl w:val="00000886"/>
    <w:lvl w:ilvl="0">
      <w:numFmt w:val="bullet"/>
      <w:lvlText w:val=""/>
      <w:lvlJc w:val="left"/>
      <w:pPr>
        <w:ind w:left="477" w:hanging="360"/>
      </w:pPr>
      <w:rPr>
        <w:rFonts w:ascii="Symbol" w:hAnsi="Symbol" w:cs="Symbol"/>
        <w:w w:val="100"/>
      </w:rPr>
    </w:lvl>
    <w:lvl w:ilvl="1">
      <w:numFmt w:val="bullet"/>
      <w:lvlText w:val="•"/>
      <w:lvlJc w:val="left"/>
      <w:pPr>
        <w:ind w:left="1388" w:hanging="360"/>
      </w:pPr>
    </w:lvl>
    <w:lvl w:ilvl="2">
      <w:numFmt w:val="bullet"/>
      <w:lvlText w:val="•"/>
      <w:lvlJc w:val="left"/>
      <w:pPr>
        <w:ind w:left="2297" w:hanging="360"/>
      </w:pPr>
    </w:lvl>
    <w:lvl w:ilvl="3">
      <w:numFmt w:val="bullet"/>
      <w:lvlText w:val="•"/>
      <w:lvlJc w:val="left"/>
      <w:pPr>
        <w:ind w:left="3205" w:hanging="360"/>
      </w:pPr>
    </w:lvl>
    <w:lvl w:ilvl="4">
      <w:numFmt w:val="bullet"/>
      <w:lvlText w:val="•"/>
      <w:lvlJc w:val="left"/>
      <w:pPr>
        <w:ind w:left="4114" w:hanging="360"/>
      </w:pPr>
    </w:lvl>
    <w:lvl w:ilvl="5">
      <w:numFmt w:val="bullet"/>
      <w:lvlText w:val="•"/>
      <w:lvlJc w:val="left"/>
      <w:pPr>
        <w:ind w:left="5023" w:hanging="360"/>
      </w:pPr>
    </w:lvl>
    <w:lvl w:ilvl="6">
      <w:numFmt w:val="bullet"/>
      <w:lvlText w:val="•"/>
      <w:lvlJc w:val="left"/>
      <w:pPr>
        <w:ind w:left="5931" w:hanging="360"/>
      </w:pPr>
    </w:lvl>
    <w:lvl w:ilvl="7">
      <w:numFmt w:val="bullet"/>
      <w:lvlText w:val="•"/>
      <w:lvlJc w:val="left"/>
      <w:pPr>
        <w:ind w:left="6840" w:hanging="360"/>
      </w:pPr>
    </w:lvl>
    <w:lvl w:ilvl="8">
      <w:numFmt w:val="bullet"/>
      <w:lvlText w:val="•"/>
      <w:lvlJc w:val="left"/>
      <w:pPr>
        <w:ind w:left="7749" w:hanging="360"/>
      </w:pPr>
    </w:lvl>
  </w:abstractNum>
  <w:abstractNum w:abstractNumId="2" w15:restartNumberingAfterBreak="0">
    <w:nsid w:val="00000404"/>
    <w:multiLevelType w:val="multilevel"/>
    <w:tmpl w:val="00000887"/>
    <w:lvl w:ilvl="0">
      <w:numFmt w:val="bullet"/>
      <w:lvlText w:val=""/>
      <w:lvlJc w:val="left"/>
      <w:pPr>
        <w:ind w:left="477" w:hanging="360"/>
      </w:pPr>
      <w:rPr>
        <w:rFonts w:ascii="Symbol" w:hAnsi="Symbol" w:cs="Symbol"/>
        <w:b w:val="0"/>
        <w:bCs w:val="0"/>
        <w:i w:val="0"/>
        <w:iCs w:val="0"/>
        <w:w w:val="99"/>
        <w:sz w:val="20"/>
        <w:szCs w:val="20"/>
      </w:rPr>
    </w:lvl>
    <w:lvl w:ilvl="1">
      <w:numFmt w:val="bullet"/>
      <w:lvlText w:val="•"/>
      <w:lvlJc w:val="left"/>
      <w:pPr>
        <w:ind w:left="1388" w:hanging="360"/>
      </w:pPr>
    </w:lvl>
    <w:lvl w:ilvl="2">
      <w:numFmt w:val="bullet"/>
      <w:lvlText w:val="•"/>
      <w:lvlJc w:val="left"/>
      <w:pPr>
        <w:ind w:left="2297" w:hanging="360"/>
      </w:pPr>
    </w:lvl>
    <w:lvl w:ilvl="3">
      <w:numFmt w:val="bullet"/>
      <w:lvlText w:val="•"/>
      <w:lvlJc w:val="left"/>
      <w:pPr>
        <w:ind w:left="3205" w:hanging="360"/>
      </w:pPr>
    </w:lvl>
    <w:lvl w:ilvl="4">
      <w:numFmt w:val="bullet"/>
      <w:lvlText w:val="•"/>
      <w:lvlJc w:val="left"/>
      <w:pPr>
        <w:ind w:left="4114" w:hanging="360"/>
      </w:pPr>
    </w:lvl>
    <w:lvl w:ilvl="5">
      <w:numFmt w:val="bullet"/>
      <w:lvlText w:val="•"/>
      <w:lvlJc w:val="left"/>
      <w:pPr>
        <w:ind w:left="5023" w:hanging="360"/>
      </w:pPr>
    </w:lvl>
    <w:lvl w:ilvl="6">
      <w:numFmt w:val="bullet"/>
      <w:lvlText w:val="•"/>
      <w:lvlJc w:val="left"/>
      <w:pPr>
        <w:ind w:left="5931" w:hanging="360"/>
      </w:pPr>
    </w:lvl>
    <w:lvl w:ilvl="7">
      <w:numFmt w:val="bullet"/>
      <w:lvlText w:val="•"/>
      <w:lvlJc w:val="left"/>
      <w:pPr>
        <w:ind w:left="6840" w:hanging="360"/>
      </w:pPr>
    </w:lvl>
    <w:lvl w:ilvl="8">
      <w:numFmt w:val="bullet"/>
      <w:lvlText w:val="•"/>
      <w:lvlJc w:val="left"/>
      <w:pPr>
        <w:ind w:left="7749" w:hanging="360"/>
      </w:pPr>
    </w:lvl>
  </w:abstractNum>
  <w:abstractNum w:abstractNumId="3" w15:restartNumberingAfterBreak="0">
    <w:nsid w:val="0B5D1FF1"/>
    <w:multiLevelType w:val="hybridMultilevel"/>
    <w:tmpl w:val="B1BE55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BD87C7B"/>
    <w:multiLevelType w:val="hybridMultilevel"/>
    <w:tmpl w:val="B9686B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DDF4B75"/>
    <w:multiLevelType w:val="hybridMultilevel"/>
    <w:tmpl w:val="351E09F2"/>
    <w:lvl w:ilvl="0" w:tplc="0406000F">
      <w:start w:val="1"/>
      <w:numFmt w:val="decimal"/>
      <w:lvlText w:val="%1."/>
      <w:lvlJc w:val="left"/>
      <w:pPr>
        <w:ind w:left="399" w:hanging="360"/>
      </w:pPr>
    </w:lvl>
    <w:lvl w:ilvl="1" w:tplc="04060019" w:tentative="1">
      <w:start w:val="1"/>
      <w:numFmt w:val="lowerLetter"/>
      <w:lvlText w:val="%2."/>
      <w:lvlJc w:val="left"/>
      <w:pPr>
        <w:ind w:left="1119" w:hanging="360"/>
      </w:pPr>
    </w:lvl>
    <w:lvl w:ilvl="2" w:tplc="0406001B" w:tentative="1">
      <w:start w:val="1"/>
      <w:numFmt w:val="lowerRoman"/>
      <w:lvlText w:val="%3."/>
      <w:lvlJc w:val="right"/>
      <w:pPr>
        <w:ind w:left="1839" w:hanging="180"/>
      </w:pPr>
    </w:lvl>
    <w:lvl w:ilvl="3" w:tplc="0406000F" w:tentative="1">
      <w:start w:val="1"/>
      <w:numFmt w:val="decimal"/>
      <w:lvlText w:val="%4."/>
      <w:lvlJc w:val="left"/>
      <w:pPr>
        <w:ind w:left="2559" w:hanging="360"/>
      </w:pPr>
    </w:lvl>
    <w:lvl w:ilvl="4" w:tplc="04060019" w:tentative="1">
      <w:start w:val="1"/>
      <w:numFmt w:val="lowerLetter"/>
      <w:lvlText w:val="%5."/>
      <w:lvlJc w:val="left"/>
      <w:pPr>
        <w:ind w:left="3279" w:hanging="360"/>
      </w:pPr>
    </w:lvl>
    <w:lvl w:ilvl="5" w:tplc="0406001B" w:tentative="1">
      <w:start w:val="1"/>
      <w:numFmt w:val="lowerRoman"/>
      <w:lvlText w:val="%6."/>
      <w:lvlJc w:val="right"/>
      <w:pPr>
        <w:ind w:left="3999" w:hanging="180"/>
      </w:pPr>
    </w:lvl>
    <w:lvl w:ilvl="6" w:tplc="0406000F" w:tentative="1">
      <w:start w:val="1"/>
      <w:numFmt w:val="decimal"/>
      <w:lvlText w:val="%7."/>
      <w:lvlJc w:val="left"/>
      <w:pPr>
        <w:ind w:left="4719" w:hanging="360"/>
      </w:pPr>
    </w:lvl>
    <w:lvl w:ilvl="7" w:tplc="04060019" w:tentative="1">
      <w:start w:val="1"/>
      <w:numFmt w:val="lowerLetter"/>
      <w:lvlText w:val="%8."/>
      <w:lvlJc w:val="left"/>
      <w:pPr>
        <w:ind w:left="5439" w:hanging="360"/>
      </w:pPr>
    </w:lvl>
    <w:lvl w:ilvl="8" w:tplc="0406001B" w:tentative="1">
      <w:start w:val="1"/>
      <w:numFmt w:val="lowerRoman"/>
      <w:lvlText w:val="%9."/>
      <w:lvlJc w:val="right"/>
      <w:pPr>
        <w:ind w:left="6159" w:hanging="180"/>
      </w:pPr>
    </w:lvl>
  </w:abstractNum>
  <w:abstractNum w:abstractNumId="6" w15:restartNumberingAfterBreak="0">
    <w:nsid w:val="118C5F1E"/>
    <w:multiLevelType w:val="hybridMultilevel"/>
    <w:tmpl w:val="B92440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53837A1"/>
    <w:multiLevelType w:val="hybridMultilevel"/>
    <w:tmpl w:val="E7D80E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5E06B82"/>
    <w:multiLevelType w:val="hybridMultilevel"/>
    <w:tmpl w:val="6D48C21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07463"/>
    <w:multiLevelType w:val="hybridMultilevel"/>
    <w:tmpl w:val="B636C9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3233A12"/>
    <w:multiLevelType w:val="hybridMultilevel"/>
    <w:tmpl w:val="81565658"/>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25AF628F"/>
    <w:multiLevelType w:val="multilevel"/>
    <w:tmpl w:val="878A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B24C2A"/>
    <w:multiLevelType w:val="hybridMultilevel"/>
    <w:tmpl w:val="5E764B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9163BFF"/>
    <w:multiLevelType w:val="hybridMultilevel"/>
    <w:tmpl w:val="CDFCD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6D816BF"/>
    <w:multiLevelType w:val="hybridMultilevel"/>
    <w:tmpl w:val="F2204C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DB14AED"/>
    <w:multiLevelType w:val="hybridMultilevel"/>
    <w:tmpl w:val="305A4338"/>
    <w:lvl w:ilvl="0" w:tplc="7012D59A">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16C6534"/>
    <w:multiLevelType w:val="hybridMultilevel"/>
    <w:tmpl w:val="8ECA6D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18612E5"/>
    <w:multiLevelType w:val="hybridMultilevel"/>
    <w:tmpl w:val="2370E7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DDF43AE"/>
    <w:multiLevelType w:val="hybridMultilevel"/>
    <w:tmpl w:val="3C9820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ED95A6C"/>
    <w:multiLevelType w:val="hybridMultilevel"/>
    <w:tmpl w:val="32241B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2E219C5"/>
    <w:multiLevelType w:val="hybridMultilevel"/>
    <w:tmpl w:val="697EA1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3863D29"/>
    <w:multiLevelType w:val="hybridMultilevel"/>
    <w:tmpl w:val="2E6068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5BF63D0"/>
    <w:multiLevelType w:val="hybridMultilevel"/>
    <w:tmpl w:val="2E98D5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7EE312E"/>
    <w:multiLevelType w:val="hybridMultilevel"/>
    <w:tmpl w:val="FA481F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DE74E1A"/>
    <w:multiLevelType w:val="hybridMultilevel"/>
    <w:tmpl w:val="10E69F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42991024">
    <w:abstractNumId w:val="2"/>
  </w:num>
  <w:num w:numId="2" w16cid:durableId="12734167">
    <w:abstractNumId w:val="1"/>
  </w:num>
  <w:num w:numId="3" w16cid:durableId="728653086">
    <w:abstractNumId w:val="0"/>
  </w:num>
  <w:num w:numId="4" w16cid:durableId="1232809975">
    <w:abstractNumId w:val="10"/>
  </w:num>
  <w:num w:numId="5" w16cid:durableId="1383751284">
    <w:abstractNumId w:val="5"/>
  </w:num>
  <w:num w:numId="6" w16cid:durableId="136069280">
    <w:abstractNumId w:val="8"/>
  </w:num>
  <w:num w:numId="7" w16cid:durableId="1773089434">
    <w:abstractNumId w:val="22"/>
  </w:num>
  <w:num w:numId="8" w16cid:durableId="430979890">
    <w:abstractNumId w:val="12"/>
  </w:num>
  <w:num w:numId="9" w16cid:durableId="613365087">
    <w:abstractNumId w:val="24"/>
  </w:num>
  <w:num w:numId="10" w16cid:durableId="1259214809">
    <w:abstractNumId w:val="16"/>
  </w:num>
  <w:num w:numId="11" w16cid:durableId="1641030276">
    <w:abstractNumId w:val="9"/>
  </w:num>
  <w:num w:numId="12" w16cid:durableId="78186002">
    <w:abstractNumId w:val="6"/>
  </w:num>
  <w:num w:numId="13" w16cid:durableId="1552962702">
    <w:abstractNumId w:val="21"/>
  </w:num>
  <w:num w:numId="14" w16cid:durableId="1216161770">
    <w:abstractNumId w:val="18"/>
  </w:num>
  <w:num w:numId="15" w16cid:durableId="1705058328">
    <w:abstractNumId w:val="4"/>
  </w:num>
  <w:num w:numId="16" w16cid:durableId="1847207453">
    <w:abstractNumId w:val="13"/>
  </w:num>
  <w:num w:numId="17" w16cid:durableId="1342663471">
    <w:abstractNumId w:val="14"/>
  </w:num>
  <w:num w:numId="18" w16cid:durableId="109713875">
    <w:abstractNumId w:val="20"/>
  </w:num>
  <w:num w:numId="19" w16cid:durableId="1163424449">
    <w:abstractNumId w:val="17"/>
  </w:num>
  <w:num w:numId="20" w16cid:durableId="2008823642">
    <w:abstractNumId w:val="3"/>
  </w:num>
  <w:num w:numId="21" w16cid:durableId="919951737">
    <w:abstractNumId w:val="7"/>
  </w:num>
  <w:num w:numId="22" w16cid:durableId="1784496820">
    <w:abstractNumId w:val="23"/>
  </w:num>
  <w:num w:numId="23" w16cid:durableId="1573007435">
    <w:abstractNumId w:val="19"/>
  </w:num>
  <w:num w:numId="24" w16cid:durableId="1260258739">
    <w:abstractNumId w:val="15"/>
  </w:num>
  <w:num w:numId="25" w16cid:durableId="1576891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21"/>
    <w:rsid w:val="00006E77"/>
    <w:rsid w:val="00032DF7"/>
    <w:rsid w:val="00084C5F"/>
    <w:rsid w:val="000C7487"/>
    <w:rsid w:val="00101956"/>
    <w:rsid w:val="00133789"/>
    <w:rsid w:val="001512AD"/>
    <w:rsid w:val="001939CB"/>
    <w:rsid w:val="001A2BFE"/>
    <w:rsid w:val="00212741"/>
    <w:rsid w:val="00277DF8"/>
    <w:rsid w:val="002A7C20"/>
    <w:rsid w:val="002B1210"/>
    <w:rsid w:val="002B6621"/>
    <w:rsid w:val="002D2798"/>
    <w:rsid w:val="00303E98"/>
    <w:rsid w:val="003A22D4"/>
    <w:rsid w:val="003D63E2"/>
    <w:rsid w:val="00484813"/>
    <w:rsid w:val="004A705A"/>
    <w:rsid w:val="004B6222"/>
    <w:rsid w:val="004B7FB1"/>
    <w:rsid w:val="004F2D6F"/>
    <w:rsid w:val="004F4362"/>
    <w:rsid w:val="004F4B60"/>
    <w:rsid w:val="0051317C"/>
    <w:rsid w:val="00524284"/>
    <w:rsid w:val="005277C3"/>
    <w:rsid w:val="005619D1"/>
    <w:rsid w:val="005C7195"/>
    <w:rsid w:val="005C7F2C"/>
    <w:rsid w:val="0062272C"/>
    <w:rsid w:val="006570F2"/>
    <w:rsid w:val="0067093D"/>
    <w:rsid w:val="006D58E5"/>
    <w:rsid w:val="006F24F4"/>
    <w:rsid w:val="006F788D"/>
    <w:rsid w:val="00715872"/>
    <w:rsid w:val="00720191"/>
    <w:rsid w:val="00721E89"/>
    <w:rsid w:val="0074379E"/>
    <w:rsid w:val="007644B0"/>
    <w:rsid w:val="007E7091"/>
    <w:rsid w:val="00814096"/>
    <w:rsid w:val="00841557"/>
    <w:rsid w:val="008526EE"/>
    <w:rsid w:val="008F6379"/>
    <w:rsid w:val="00912CF1"/>
    <w:rsid w:val="00936C8A"/>
    <w:rsid w:val="009427BD"/>
    <w:rsid w:val="00964E58"/>
    <w:rsid w:val="00982FD7"/>
    <w:rsid w:val="009C460A"/>
    <w:rsid w:val="009F35A5"/>
    <w:rsid w:val="00A707F1"/>
    <w:rsid w:val="00A82B3A"/>
    <w:rsid w:val="00AA0CAA"/>
    <w:rsid w:val="00AF3719"/>
    <w:rsid w:val="00AF7BB9"/>
    <w:rsid w:val="00B47407"/>
    <w:rsid w:val="00B51964"/>
    <w:rsid w:val="00B57688"/>
    <w:rsid w:val="00B969C0"/>
    <w:rsid w:val="00BA35F9"/>
    <w:rsid w:val="00BC5EC7"/>
    <w:rsid w:val="00BE1B64"/>
    <w:rsid w:val="00BF51D7"/>
    <w:rsid w:val="00C62EC2"/>
    <w:rsid w:val="00C87336"/>
    <w:rsid w:val="00CC3EC6"/>
    <w:rsid w:val="00CD5241"/>
    <w:rsid w:val="00CE6F03"/>
    <w:rsid w:val="00D830F9"/>
    <w:rsid w:val="00D94FB2"/>
    <w:rsid w:val="00D96D90"/>
    <w:rsid w:val="00DE58BC"/>
    <w:rsid w:val="00E0020F"/>
    <w:rsid w:val="00EA19EB"/>
    <w:rsid w:val="00EB1B61"/>
    <w:rsid w:val="00ED7C5F"/>
    <w:rsid w:val="00F074BB"/>
    <w:rsid w:val="00F21722"/>
    <w:rsid w:val="00F463B1"/>
    <w:rsid w:val="00F5498C"/>
    <w:rsid w:val="00F632AE"/>
    <w:rsid w:val="00F65165"/>
    <w:rsid w:val="00F774C2"/>
    <w:rsid w:val="00FC1181"/>
    <w:rsid w:val="00FF5272"/>
    <w:rsid w:val="00FF5F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711BE"/>
  <w15:docId w15:val="{D330F4B1-07B1-4A96-A99D-3B3518E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969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B969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4">
    <w:name w:val="heading 4"/>
    <w:basedOn w:val="Normal"/>
    <w:next w:val="Normal"/>
    <w:link w:val="Overskrift4Tegn"/>
    <w:uiPriority w:val="9"/>
    <w:unhideWhenUsed/>
    <w:qFormat/>
    <w:rsid w:val="006D58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ASJOverskrift1">
    <w:name w:val="EASJ Overskrift 1"/>
    <w:autoRedefine/>
    <w:qFormat/>
    <w:rsid w:val="003A22D4"/>
    <w:pPr>
      <w:widowControl w:val="0"/>
      <w:spacing w:after="0" w:line="200" w:lineRule="exact"/>
    </w:pPr>
    <w:rPr>
      <w:rFonts w:ascii="Gotham Book" w:hAnsi="Gotham Book"/>
      <w:caps/>
      <w:lang w:val="en-US"/>
    </w:rPr>
  </w:style>
  <w:style w:type="paragraph" w:customStyle="1" w:styleId="EASJOverskrift2">
    <w:name w:val="EASJ Overskrift 2"/>
    <w:basedOn w:val="EASJOverskrift1"/>
    <w:autoRedefine/>
    <w:qFormat/>
    <w:rsid w:val="003A22D4"/>
    <w:rPr>
      <w:sz w:val="18"/>
    </w:rPr>
  </w:style>
  <w:style w:type="paragraph" w:customStyle="1" w:styleId="EASJBrdtekst">
    <w:name w:val="EASJ Brødtekst"/>
    <w:basedOn w:val="EASJOverskrift2"/>
    <w:autoRedefine/>
    <w:qFormat/>
    <w:rsid w:val="003A22D4"/>
    <w:rPr>
      <w:caps w:val="0"/>
    </w:rPr>
  </w:style>
  <w:style w:type="paragraph" w:customStyle="1" w:styleId="KursusCentret1overskrift">
    <w:name w:val="KursusCentret 1 overskrift"/>
    <w:basedOn w:val="Normal"/>
    <w:autoRedefine/>
    <w:qFormat/>
    <w:rsid w:val="009C460A"/>
    <w:pPr>
      <w:tabs>
        <w:tab w:val="left" w:leader="underscore" w:pos="6804"/>
      </w:tabs>
      <w:autoSpaceDE w:val="0"/>
      <w:autoSpaceDN w:val="0"/>
      <w:adjustRightInd w:val="0"/>
      <w:spacing w:after="0" w:line="288" w:lineRule="auto"/>
      <w:textAlignment w:val="center"/>
    </w:pPr>
    <w:rPr>
      <w:rFonts w:ascii="Eurostile Condensed" w:hAnsi="Eurostile Condensed" w:cs="Gill Sans MT"/>
      <w:bCs/>
      <w:caps/>
      <w:color w:val="4F6228" w:themeColor="accent3" w:themeShade="80"/>
      <w:sz w:val="32"/>
      <w:u w:val="thick"/>
      <w14:shadow w14:blurRad="50800" w14:dist="50800" w14:dir="5400000" w14:sx="0" w14:sy="0" w14:kx="0" w14:ky="0" w14:algn="ctr">
        <w14:schemeClr w14:val="bg1"/>
      </w14:shadow>
    </w:rPr>
  </w:style>
  <w:style w:type="paragraph" w:customStyle="1" w:styleId="KursusCentret2Brdtekstfed">
    <w:name w:val="KursusCentret 2 Brødtekst fed"/>
    <w:basedOn w:val="Normal"/>
    <w:autoRedefine/>
    <w:qFormat/>
    <w:rsid w:val="009C460A"/>
    <w:pPr>
      <w:tabs>
        <w:tab w:val="left" w:pos="426"/>
      </w:tabs>
      <w:autoSpaceDE w:val="0"/>
      <w:autoSpaceDN w:val="0"/>
      <w:adjustRightInd w:val="0"/>
      <w:spacing w:after="0" w:line="288" w:lineRule="auto"/>
      <w:textAlignment w:val="center"/>
    </w:pPr>
    <w:rPr>
      <w:rFonts w:ascii="Gill Sans MT" w:hAnsi="Gill Sans MT" w:cs="Gill Sans MT"/>
      <w:b/>
      <w:color w:val="4F6228" w:themeColor="accent3" w:themeShade="80"/>
    </w:rPr>
  </w:style>
  <w:style w:type="paragraph" w:customStyle="1" w:styleId="KursusCentret3Brdtekstnormal">
    <w:name w:val="KursusCentret 3 Brødtekst normal"/>
    <w:basedOn w:val="KursusCentret2Brdtekstfed"/>
    <w:autoRedefine/>
    <w:qFormat/>
    <w:rsid w:val="009C460A"/>
    <w:rPr>
      <w:b w:val="0"/>
    </w:rPr>
  </w:style>
  <w:style w:type="paragraph" w:styleId="Sidehoved">
    <w:name w:val="header"/>
    <w:basedOn w:val="Normal"/>
    <w:link w:val="SidehovedTegn"/>
    <w:uiPriority w:val="99"/>
    <w:unhideWhenUsed/>
    <w:rsid w:val="00BF51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F51D7"/>
  </w:style>
  <w:style w:type="paragraph" w:styleId="Sidefod">
    <w:name w:val="footer"/>
    <w:basedOn w:val="Normal"/>
    <w:link w:val="SidefodTegn"/>
    <w:uiPriority w:val="99"/>
    <w:unhideWhenUsed/>
    <w:rsid w:val="00BF51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F51D7"/>
  </w:style>
  <w:style w:type="paragraph" w:styleId="Markeringsbobletekst">
    <w:name w:val="Balloon Text"/>
    <w:basedOn w:val="Normal"/>
    <w:link w:val="MarkeringsbobletekstTegn"/>
    <w:uiPriority w:val="99"/>
    <w:semiHidden/>
    <w:unhideWhenUsed/>
    <w:rsid w:val="00BF51D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F51D7"/>
    <w:rPr>
      <w:rFonts w:ascii="Tahoma" w:hAnsi="Tahoma" w:cs="Tahoma"/>
      <w:sz w:val="16"/>
      <w:szCs w:val="16"/>
    </w:rPr>
  </w:style>
  <w:style w:type="character" w:customStyle="1" w:styleId="Overskrift1Tegn">
    <w:name w:val="Overskrift 1 Tegn"/>
    <w:basedOn w:val="Standardskrifttypeiafsnit"/>
    <w:link w:val="Overskrift1"/>
    <w:uiPriority w:val="9"/>
    <w:rsid w:val="00B969C0"/>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B969C0"/>
    <w:rPr>
      <w:rFonts w:asciiTheme="majorHAnsi" w:eastAsiaTheme="majorEastAsia" w:hAnsiTheme="majorHAnsi" w:cstheme="majorBidi"/>
      <w:color w:val="365F91" w:themeColor="accent1" w:themeShade="BF"/>
      <w:sz w:val="26"/>
      <w:szCs w:val="26"/>
    </w:rPr>
  </w:style>
  <w:style w:type="paragraph" w:styleId="Overskrift">
    <w:name w:val="TOC Heading"/>
    <w:basedOn w:val="Overskrift1"/>
    <w:next w:val="Normal"/>
    <w:uiPriority w:val="39"/>
    <w:unhideWhenUsed/>
    <w:qFormat/>
    <w:rsid w:val="00B969C0"/>
    <w:pPr>
      <w:spacing w:line="259" w:lineRule="auto"/>
      <w:outlineLvl w:val="9"/>
    </w:pPr>
    <w:rPr>
      <w:lang w:eastAsia="da-DK"/>
    </w:rPr>
  </w:style>
  <w:style w:type="paragraph" w:styleId="Indholdsfortegnelse1">
    <w:name w:val="toc 1"/>
    <w:basedOn w:val="Normal"/>
    <w:next w:val="Normal"/>
    <w:autoRedefine/>
    <w:uiPriority w:val="39"/>
    <w:unhideWhenUsed/>
    <w:rsid w:val="00B969C0"/>
    <w:pPr>
      <w:spacing w:after="100"/>
    </w:pPr>
  </w:style>
  <w:style w:type="paragraph" w:styleId="Indholdsfortegnelse2">
    <w:name w:val="toc 2"/>
    <w:basedOn w:val="Normal"/>
    <w:next w:val="Normal"/>
    <w:autoRedefine/>
    <w:uiPriority w:val="39"/>
    <w:unhideWhenUsed/>
    <w:rsid w:val="00B969C0"/>
    <w:pPr>
      <w:spacing w:after="100"/>
      <w:ind w:left="220"/>
    </w:pPr>
  </w:style>
  <w:style w:type="character" w:styleId="Hyperlink">
    <w:name w:val="Hyperlink"/>
    <w:basedOn w:val="Standardskrifttypeiafsnit"/>
    <w:uiPriority w:val="99"/>
    <w:unhideWhenUsed/>
    <w:rsid w:val="00B969C0"/>
    <w:rPr>
      <w:color w:val="0000FF" w:themeColor="hyperlink"/>
      <w:u w:val="single"/>
    </w:rPr>
  </w:style>
  <w:style w:type="character" w:styleId="Ulstomtale">
    <w:name w:val="Unresolved Mention"/>
    <w:basedOn w:val="Standardskrifttypeiafsnit"/>
    <w:uiPriority w:val="99"/>
    <w:semiHidden/>
    <w:unhideWhenUsed/>
    <w:rsid w:val="002B1210"/>
    <w:rPr>
      <w:color w:val="605E5C"/>
      <w:shd w:val="clear" w:color="auto" w:fill="E1DFDD"/>
    </w:rPr>
  </w:style>
  <w:style w:type="character" w:styleId="BesgtLink">
    <w:name w:val="FollowedHyperlink"/>
    <w:basedOn w:val="Standardskrifttypeiafsnit"/>
    <w:uiPriority w:val="99"/>
    <w:semiHidden/>
    <w:unhideWhenUsed/>
    <w:rsid w:val="00101956"/>
    <w:rPr>
      <w:color w:val="800080" w:themeColor="followedHyperlink"/>
      <w:u w:val="single"/>
    </w:rPr>
  </w:style>
  <w:style w:type="paragraph" w:styleId="NormalWeb">
    <w:name w:val="Normal (Web)"/>
    <w:basedOn w:val="Normal"/>
    <w:uiPriority w:val="99"/>
    <w:semiHidden/>
    <w:unhideWhenUsed/>
    <w:rsid w:val="0010195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Standardskrifttypeiafsnit"/>
    <w:rsid w:val="00101956"/>
  </w:style>
  <w:style w:type="paragraph" w:styleId="Listeafsnit">
    <w:name w:val="List Paragraph"/>
    <w:basedOn w:val="Normal"/>
    <w:uiPriority w:val="34"/>
    <w:qFormat/>
    <w:rsid w:val="00303E98"/>
    <w:pPr>
      <w:ind w:left="720"/>
      <w:contextualSpacing/>
    </w:pPr>
  </w:style>
  <w:style w:type="character" w:customStyle="1" w:styleId="Overskrift4Tegn">
    <w:name w:val="Overskrift 4 Tegn"/>
    <w:basedOn w:val="Standardskrifttypeiafsnit"/>
    <w:link w:val="Overskrift4"/>
    <w:uiPriority w:val="9"/>
    <w:rsid w:val="006D58E5"/>
    <w:rPr>
      <w:rFonts w:asciiTheme="majorHAnsi" w:eastAsiaTheme="majorEastAsia" w:hAnsiTheme="majorHAnsi" w:cstheme="majorBidi"/>
      <w:i/>
      <w:iCs/>
      <w:color w:val="365F91" w:themeColor="accent1" w:themeShade="BF"/>
    </w:rPr>
  </w:style>
  <w:style w:type="table" w:styleId="Tabel-Gitter">
    <w:name w:val="Table Grid"/>
    <w:basedOn w:val="Tabel-Normal"/>
    <w:uiPriority w:val="39"/>
    <w:rsid w:val="00D96D9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6F03"/>
    <w:pPr>
      <w:autoSpaceDE w:val="0"/>
      <w:autoSpaceDN w:val="0"/>
      <w:adjustRightInd w:val="0"/>
      <w:spacing w:after="0" w:line="240" w:lineRule="auto"/>
    </w:pPr>
    <w:rPr>
      <w:rFonts w:ascii="Noto Serif" w:hAnsi="Noto Serif" w:cs="Noto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622529">
      <w:bodyDiv w:val="1"/>
      <w:marLeft w:val="0"/>
      <w:marRight w:val="0"/>
      <w:marTop w:val="0"/>
      <w:marBottom w:val="0"/>
      <w:divBdr>
        <w:top w:val="none" w:sz="0" w:space="0" w:color="auto"/>
        <w:left w:val="none" w:sz="0" w:space="0" w:color="auto"/>
        <w:bottom w:val="none" w:sz="0" w:space="0" w:color="auto"/>
        <w:right w:val="none" w:sz="0" w:space="0" w:color="auto"/>
      </w:divBdr>
    </w:div>
    <w:div w:id="1988515357">
      <w:bodyDiv w:val="1"/>
      <w:marLeft w:val="0"/>
      <w:marRight w:val="0"/>
      <w:marTop w:val="0"/>
      <w:marBottom w:val="0"/>
      <w:divBdr>
        <w:top w:val="none" w:sz="0" w:space="0" w:color="auto"/>
        <w:left w:val="none" w:sz="0" w:space="0" w:color="auto"/>
        <w:bottom w:val="none" w:sz="0" w:space="0" w:color="auto"/>
        <w:right w:val="none" w:sz="0" w:space="0" w:color="auto"/>
      </w:divBdr>
    </w:div>
    <w:div w:id="20942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vm.dk/media/srtbx1dg/250819-vejledning-til-engelsk-b-merkantil-eux-2025.pdf" TargetMode="External"/><Relationship Id="rId18" Type="http://schemas.openxmlformats.org/officeDocument/2006/relationships/hyperlink" Target="https://www.uvm.dk/gymnasiale-uddannelser/fag-og-laereplaner/fag-paa-eux/saerlige-gymnasiale-fag-til-eux-forloeb-2018" TargetMode="External"/><Relationship Id="rId26" Type="http://schemas.openxmlformats.org/officeDocument/2006/relationships/hyperlink" Target="https://uvm.dk/uddannelse-til-unge/erhvervsuddannelser/undervisning-og-laeringsmiljoe/grundfag/fagbilag-og-vejledninger/" TargetMode="External"/><Relationship Id="rId21" Type="http://schemas.openxmlformats.org/officeDocument/2006/relationships/hyperlink" Target="https://www.uvm.dk/gymnasiale-uddannelser/fag-og-laereplaner/fag-paa-eux/saerlige-gymnasiale-fag-til-eux-forloeb-2018" TargetMode="External"/><Relationship Id="rId34" Type="http://schemas.openxmlformats.org/officeDocument/2006/relationships/hyperlink" Target="https://khs.dk/assets/pdf/eksamensregler-hhx-og-eux-2-ar-2025-01-04-25.pdf" TargetMode="External"/><Relationship Id="rId7" Type="http://schemas.openxmlformats.org/officeDocument/2006/relationships/settings" Target="settings.xml"/><Relationship Id="rId12" Type="http://schemas.openxmlformats.org/officeDocument/2006/relationships/hyperlink" Target="https://www.uvm.dk/gymnasiale-uddannelser/fag-og-laereplaner/laereplaner-2017/hhx-laereplaner-2017" TargetMode="External"/><Relationship Id="rId17" Type="http://schemas.openxmlformats.org/officeDocument/2006/relationships/hyperlink" Target="https://www.uvm.dk/gymnasiale-uddannelser/fag-og-laereplaner/fag-paa-eux/saerlige-gymnasiale-fag-til-eux-forloeb-2018" TargetMode="External"/><Relationship Id="rId25" Type="http://schemas.openxmlformats.org/officeDocument/2006/relationships/hyperlink" Target="https://www.retsinformation.dk/eli/lta/2022/555" TargetMode="External"/><Relationship Id="rId33" Type="http://schemas.openxmlformats.org/officeDocument/2006/relationships/hyperlink" Target="https://khs.dk/eux/eux-elevhaandbog" TargetMode="External"/><Relationship Id="rId2" Type="http://schemas.openxmlformats.org/officeDocument/2006/relationships/customXml" Target="../customXml/item2.xml"/><Relationship Id="rId16" Type="http://schemas.openxmlformats.org/officeDocument/2006/relationships/hyperlink" Target="https://uvm.dk/media/qexncbvi/samfundsfag-b-stx-august-2017-ua.pdf" TargetMode="External"/><Relationship Id="rId20" Type="http://schemas.openxmlformats.org/officeDocument/2006/relationships/hyperlink" Target="https://www.uvm.dk/gymnasiale-uddannelser/fag-og-laereplaner/laereplaner-2017/hhx-laereplaner-2017" TargetMode="External"/><Relationship Id="rId29" Type="http://schemas.openxmlformats.org/officeDocument/2006/relationships/hyperlink" Target="https://www.uvm.dk/erhvervsuddannelser/undervisning-og-laeringsmiljoe/grundfag/fagbilag-og-vejledning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m.dk/gymnasiale-uddannelser/fag-og-laereplaner/laereplaner-2017/hhx-laereplaner-2017" TargetMode="External"/><Relationship Id="rId24" Type="http://schemas.openxmlformats.org/officeDocument/2006/relationships/hyperlink" Target="https://www.uvm.dk/gymnasiale-uddannelser/fag-og-laereplaner/laereplaner-2017/hhx-laereplaner-2017" TargetMode="External"/><Relationship Id="rId32" Type="http://schemas.openxmlformats.org/officeDocument/2006/relationships/hyperlink" Target="https://www.uvm.dk/gymnasiale-uddannelser/fag-og-laereplaner/fag-paa-eux/saerlige-gymnasiale-fag-til-eux-forloeb-2018"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vm.dk/media/qexncbvi/samfundsfag-b-stx-august-2017-ua.pdf" TargetMode="External"/><Relationship Id="rId23" Type="http://schemas.openxmlformats.org/officeDocument/2006/relationships/hyperlink" Target="https://www.uvm.dk/gymnasiale-uddannelser/fag-og-laereplaner/laereplaner-2017/hhx-laereplaner-2017" TargetMode="External"/><Relationship Id="rId28" Type="http://schemas.openxmlformats.org/officeDocument/2006/relationships/hyperlink" Target="https://www.retsinformation.dk/eli/lta/2022/555"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vm.dk/gymnasiale-uddannelser/fag-og-laereplaner/laereplaner-2017/hhx-laereplaner-2017" TargetMode="External"/><Relationship Id="rId31" Type="http://schemas.openxmlformats.org/officeDocument/2006/relationships/hyperlink" Target="https://www.uvm.dk/gymnasiale-uddannelser/fag-og-laereplaner/fag-paa-eux/saerlige-gymnasiale-fag-til-eux-forloeb-20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vm.dk/media/1lchf21e/180627-engelsk-b-merkantil-eux-august-2018.pdf" TargetMode="External"/><Relationship Id="rId22" Type="http://schemas.openxmlformats.org/officeDocument/2006/relationships/hyperlink" Target="https://www.uvm.dk/gymnasiale-uddannelser/fag-og-laereplaner/fag-paa-eux/saerlige-gymnasiale-fag-til-eux-forloeb-2018" TargetMode="External"/><Relationship Id="rId27" Type="http://schemas.openxmlformats.org/officeDocument/2006/relationships/hyperlink" Target="https://www.retsinformation.dk/eli/lta/2022/555" TargetMode="External"/><Relationship Id="rId30" Type="http://schemas.openxmlformats.org/officeDocument/2006/relationships/hyperlink" Target="https://www.retsinformation.dk/eli/lta/2022/555"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Z:\KHS%20Filer\LUP\LUP%202026\LUP%20EUX%202.%20&#229;r%20Studiekompetence&#229;ret%20-%20januar%202026.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d67304936df247ab9448bd970a61aa05 xmlns="f88883dc-01f2-4230-8471-dd58d070307c">
      <Terms xmlns="http://schemas.microsoft.com/office/infopath/2007/PartnerControls"/>
    </d67304936df247ab9448bd970a61aa05>
    <LikedBy xmlns="http://schemas.microsoft.com/sharepoint/v3">
      <UserInfo>
        <DisplayName/>
        <AccountId xsi:nil="true"/>
        <AccountType/>
      </UserInfo>
    </LikedBy>
    <TaxCatchAll xmlns="f88883dc-01f2-4230-8471-dd58d070307c"/>
    <PortalDepartment xmlns="f88883dc-01f2-4230-8471-dd58d070307c" xsi:nil="true"/>
    <Comment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ord" ma:contentTypeID="0x01010045E8358252D6400EB1C231CCF7F3BC9700E001CDA69AF647479B4E1DB8C4FB3DD4" ma:contentTypeVersion="9" ma:contentTypeDescription="Opret et nyt dokument." ma:contentTypeScope="" ma:versionID="ff8a046c66af0e206a4ea9c4911d27af">
  <xsd:schema xmlns:xsd="http://www.w3.org/2001/XMLSchema" xmlns:xs="http://www.w3.org/2001/XMLSchema" xmlns:p="http://schemas.microsoft.com/office/2006/metadata/properties" xmlns:ns1="http://schemas.microsoft.com/sharepoint/v3" xmlns:ns2="f88883dc-01f2-4230-8471-dd58d070307c" targetNamespace="http://schemas.microsoft.com/office/2006/metadata/properties" ma:root="true" ma:fieldsID="a958f195f1f2b63fa0c0f9afd9ce1557" ns1:_="" ns2:_="">
    <xsd:import namespace="http://schemas.microsoft.com/sharepoint/v3"/>
    <xsd:import namespace="f88883dc-01f2-4230-8471-dd58d070307c"/>
    <xsd:element name="properties">
      <xsd:complexType>
        <xsd:sequence>
          <xsd:element name="documentManagement">
            <xsd:complexType>
              <xsd:all>
                <xsd:element ref="ns2:PortalDepartment" minOccurs="0"/>
                <xsd:element ref="ns2:d67304936df247ab9448bd970a61aa05" minOccurs="0"/>
                <xsd:element ref="ns2:TaxCatchAll" minOccurs="0"/>
                <xsd:element ref="ns2:TaxCatchAllLabel" minOccurs="0"/>
                <xsd:element ref="ns1:Comment" minOccurs="0"/>
                <xsd:element ref="ns1:AverageRating" minOccurs="0"/>
                <xsd:element ref="ns1:RatingCount"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 ma:index="13" nillable="true" ma:displayName="Beskrivelse" ma:internalName="Comment">
      <xsd:simpleType>
        <xsd:restriction base="dms:Note">
          <xsd:maxLength value="255"/>
        </xsd:restriction>
      </xsd:simpleType>
    </xsd:element>
    <xsd:element name="AverageRating" ma:index="14" nillable="true" ma:displayName="Bedømmelse (0-5)" ma:decimals="2" ma:description="Gennemsnitlig værdi af alle de bedømmelser, der er afsendt" ma:internalName="AverageRating" ma:readOnly="true">
      <xsd:simpleType>
        <xsd:restriction base="dms:Number"/>
      </xsd:simpleType>
    </xsd:element>
    <xsd:element name="RatingCount" ma:index="15" nillable="true" ma:displayName="Antal bedømmelser" ma:decimals="0" ma:description="Antal afsendte bedømmelser" ma:internalName="RatingCount" ma:readOnly="true">
      <xsd:simpleType>
        <xsd:restriction base="dms:Number"/>
      </xsd:simpleType>
    </xsd:element>
    <xsd:element name="LikesCount" ma:index="16" nillable="true" ma:displayName="Antallet af Synes godt om" ma:internalName="LikesCount">
      <xsd:simpleType>
        <xsd:restriction base="dms:Unknown"/>
      </xsd:simpleType>
    </xsd:element>
    <xsd:element name="LikedBy" ma:index="17" nillable="true" ma:displayName="Markeret som Synes godt om af"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8883dc-01f2-4230-8471-dd58d070307c" elementFormDefault="qualified">
    <xsd:import namespace="http://schemas.microsoft.com/office/2006/documentManagement/types"/>
    <xsd:import namespace="http://schemas.microsoft.com/office/infopath/2007/PartnerControls"/>
    <xsd:element name="PortalDepartment" ma:index="8" nillable="true" ma:displayName="Afdeling" ma:description="" ma:list="{00163d5c-9e75-43e0-a7b3-0069606e114e}" ma:internalName="PortalDepartment" ma:showField="Title" ma:web="f88883dc-01f2-4230-8471-dd58d070307c">
      <xsd:simpleType>
        <xsd:restriction base="dms:Lookup"/>
      </xsd:simpleType>
    </xsd:element>
    <xsd:element name="d67304936df247ab9448bd970a61aa05" ma:index="9" nillable="true" ma:taxonomy="true" ma:internalName="d67304936df247ab9448bd970a61aa05" ma:taxonomyFieldName="PortalKeyword" ma:displayName="Emneord" ma:fieldId="{d6730493-6df2-47ab-9448-bd970a61aa05}"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d8e2af67-30e5-41b2-a46b-96ea9677fcf1}" ma:internalName="TaxCatchAll" ma:showField="CatchAllData" ma:web="f88883dc-01f2-4230-8471-dd58d07030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d8e2af67-30e5-41b2-a46b-96ea9677fcf1}" ma:internalName="TaxCatchAllLabel" ma:readOnly="true" ma:showField="CatchAllDataLabel" ma:web="f88883dc-01f2-4230-8471-dd58d0703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59E65-FBAE-4083-AAF6-8B57B03AC907}">
  <ds:schemaRefs>
    <ds:schemaRef ds:uri="http://schemas.microsoft.com/sharepoint/v3/contenttype/forms"/>
  </ds:schemaRefs>
</ds:datastoreItem>
</file>

<file path=customXml/itemProps2.xml><?xml version="1.0" encoding="utf-8"?>
<ds:datastoreItem xmlns:ds="http://schemas.openxmlformats.org/officeDocument/2006/customXml" ds:itemID="{6B761579-87DC-4737-A9F6-60032A21F3BE}">
  <ds:schemaRefs>
    <ds:schemaRef ds:uri="http://schemas.microsoft.com/office/2006/metadata/properties"/>
    <ds:schemaRef ds:uri="http://schemas.microsoft.com/office/infopath/2007/PartnerControls"/>
    <ds:schemaRef ds:uri="http://schemas.microsoft.com/sharepoint/v3"/>
    <ds:schemaRef ds:uri="f88883dc-01f2-4230-8471-dd58d070307c"/>
  </ds:schemaRefs>
</ds:datastoreItem>
</file>

<file path=customXml/itemProps3.xml><?xml version="1.0" encoding="utf-8"?>
<ds:datastoreItem xmlns:ds="http://schemas.openxmlformats.org/officeDocument/2006/customXml" ds:itemID="{F940D500-8A16-4C4C-9484-81A50D593F76}">
  <ds:schemaRefs>
    <ds:schemaRef ds:uri="http://schemas.openxmlformats.org/officeDocument/2006/bibliography"/>
  </ds:schemaRefs>
</ds:datastoreItem>
</file>

<file path=customXml/itemProps4.xml><?xml version="1.0" encoding="utf-8"?>
<ds:datastoreItem xmlns:ds="http://schemas.openxmlformats.org/officeDocument/2006/customXml" ds:itemID="{E73ED57F-6A34-405C-AE3B-CDB18A35E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8883dc-01f2-4230-8471-dd58d0703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LUP EUX 2. år Studiekompetenceåret - januar 2026.dotx</Template>
  <TotalTime>1</TotalTime>
  <Pages>27</Pages>
  <Words>8616</Words>
  <Characters>52564</Characters>
  <Application>Microsoft Office Word</Application>
  <DocSecurity>4</DocSecurity>
  <Lines>438</Lines>
  <Paragraphs>122</Paragraphs>
  <ScaleCrop>false</ScaleCrop>
  <HeadingPairs>
    <vt:vector size="2" baseType="variant">
      <vt:variant>
        <vt:lpstr>Titel</vt:lpstr>
      </vt:variant>
      <vt:variant>
        <vt:i4>1</vt:i4>
      </vt:variant>
    </vt:vector>
  </HeadingPairs>
  <TitlesOfParts>
    <vt:vector size="1" baseType="lpstr">
      <vt:lpstr/>
    </vt:vector>
  </TitlesOfParts>
  <Company>Køge Handelsskole</Company>
  <LinksUpToDate>false</LinksUpToDate>
  <CharactersWithSpaces>61058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 Severinsen</dc:creator>
  <cp:lastModifiedBy>Annette Hall Madsen</cp:lastModifiedBy>
  <cp:revision>2</cp:revision>
  <cp:lastPrinted>2025-02-27T08:55:00Z</cp:lastPrinted>
  <dcterms:created xsi:type="dcterms:W3CDTF">2026-01-28T15:50:00Z</dcterms:created>
  <dcterms:modified xsi:type="dcterms:W3CDTF">2026-01-28T15:50:00Z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0x01010045E8358252D6400EB1C231CCF7F3BC9700E001CDA69AF647479B4E1DB8C4FB3DD4</vt:lpwstr>
  </property>
  <property fmtid="{D5CDD505-2E9C-101B-9397-08002B2CF9AE}" pid="3" name="PortalKeyword">
    <vt:lpwstr/>
  </property>
</Properties>
</file>